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5DB0A83D" w14:textId="0EF6A318" w:rsidR="00505CB4" w:rsidRDefault="00BF7C92" w:rsidP="00C608E8">
      <w:pPr>
        <w:jc w:val="center"/>
        <w:rPr>
          <w:rFonts w:ascii="Garamond" w:eastAsia="Times New Roman" w:hAnsi="Garamond" w:cs="Calibri"/>
          <w:b/>
          <w:bCs/>
          <w:color w:val="000000"/>
          <w:sz w:val="28"/>
          <w:szCs w:val="28"/>
          <w:u w:val="single"/>
        </w:rPr>
      </w:pPr>
      <w:r w:rsidRPr="005B6339">
        <w:rPr>
          <w:rFonts w:ascii="Garamond" w:eastAsia="Times New Roman" w:hAnsi="Garamond" w:cs="Calibri"/>
          <w:b/>
          <w:bCs/>
          <w:color w:val="000000"/>
          <w:sz w:val="28"/>
          <w:szCs w:val="28"/>
          <w:u w:val="single"/>
        </w:rPr>
        <w:t>A PEOPLE’S HISTORY OF THE MODERN MIDDLE EAST</w:t>
      </w:r>
    </w:p>
    <w:p w14:paraId="7AE11ABA" w14:textId="77777777" w:rsidR="001077E0" w:rsidRDefault="001077E0" w:rsidP="001077E0">
      <w:pPr>
        <w:jc w:val="center"/>
        <w:rPr>
          <w:rFonts w:ascii="Garamond" w:eastAsia="Times New Roman" w:hAnsi="Garamond" w:cs="Calibri"/>
          <w:b/>
          <w:bCs/>
          <w:color w:val="000000"/>
        </w:rPr>
      </w:pPr>
      <w:r w:rsidRPr="00505CB4">
        <w:rPr>
          <w:rFonts w:ascii="Garamond" w:eastAsia="Times New Roman" w:hAnsi="Garamond" w:cs="Calibri"/>
          <w:b/>
          <w:bCs/>
          <w:color w:val="000000"/>
        </w:rPr>
        <w:t>HIST/MENA 277B</w:t>
      </w:r>
      <w:r>
        <w:rPr>
          <w:rFonts w:ascii="Garamond" w:eastAsia="Times New Roman" w:hAnsi="Garamond" w:cs="Calibri"/>
          <w:b/>
          <w:bCs/>
          <w:color w:val="000000"/>
        </w:rPr>
        <w:t>, Spring 2022</w:t>
      </w:r>
    </w:p>
    <w:p w14:paraId="26DB770F" w14:textId="77777777" w:rsidR="001077E0" w:rsidRDefault="001077E0" w:rsidP="00C608E8">
      <w:pPr>
        <w:jc w:val="center"/>
        <w:rPr>
          <w:rFonts w:ascii="Garamond" w:eastAsia="Times New Roman" w:hAnsi="Garamond" w:cs="Calibri"/>
          <w:b/>
          <w:bCs/>
          <w:color w:val="000000"/>
          <w:sz w:val="28"/>
          <w:szCs w:val="28"/>
          <w:u w:val="single"/>
        </w:rPr>
      </w:pPr>
    </w:p>
    <w:p w14:paraId="5D331FA0" w14:textId="0FAD34DE" w:rsidR="00505CB4" w:rsidRPr="007514A4" w:rsidRDefault="00552FE5" w:rsidP="007514A4">
      <w:pPr>
        <w:jc w:val="center"/>
        <w:rPr>
          <w:rFonts w:ascii="Calibri" w:eastAsia="Times New Roman" w:hAnsi="Calibri" w:cs="Calibri"/>
          <w:i/>
          <w:iCs/>
          <w:sz w:val="22"/>
          <w:szCs w:val="22"/>
        </w:rPr>
      </w:pPr>
      <w:r>
        <w:rPr>
          <w:rFonts w:ascii="Garamond" w:eastAsia="Times New Roman" w:hAnsi="Garamond" w:cs="Calibri"/>
          <w:i/>
          <w:iCs/>
          <w:color w:val="000000"/>
          <w:sz w:val="28"/>
          <w:szCs w:val="28"/>
        </w:rPr>
        <w:t xml:space="preserve">Syllabus is subject to change! </w:t>
      </w:r>
      <w:r w:rsidR="00505CB4" w:rsidRPr="00505CB4">
        <w:rPr>
          <w:rFonts w:ascii="Garamond" w:eastAsia="Times New Roman" w:hAnsi="Garamond" w:cs="Calibri"/>
          <w:b/>
          <w:bCs/>
          <w:color w:val="000000"/>
        </w:rPr>
        <w:t> </w:t>
      </w:r>
    </w:p>
    <w:p w14:paraId="4B112520" w14:textId="77777777" w:rsidR="005A2F9A" w:rsidRDefault="005A2F9A" w:rsidP="00C608E8">
      <w:pPr>
        <w:jc w:val="center"/>
        <w:rPr>
          <w:rFonts w:ascii="Garamond" w:eastAsia="Times New Roman" w:hAnsi="Garamond" w:cs="Calibri"/>
          <w:b/>
          <w:bCs/>
          <w:color w:val="000000"/>
        </w:rPr>
      </w:pPr>
    </w:p>
    <w:p w14:paraId="5784A527" w14:textId="48FCE53E" w:rsidR="00C608E8" w:rsidRPr="00655AE4" w:rsidRDefault="00C608E8" w:rsidP="00C608E8">
      <w:pPr>
        <w:jc w:val="center"/>
        <w:rPr>
          <w:rFonts w:ascii="Garamond" w:eastAsia="Times New Roman" w:hAnsi="Garamond" w:cs="Calibri"/>
          <w:b/>
          <w:bCs/>
          <w:color w:val="000000"/>
          <w:lang w:val="fr-FR"/>
        </w:rPr>
      </w:pPr>
      <w:r w:rsidRPr="00655AE4">
        <w:rPr>
          <w:rFonts w:ascii="Garamond" w:eastAsia="Times New Roman" w:hAnsi="Garamond" w:cs="Calibri"/>
          <w:b/>
          <w:bCs/>
          <w:color w:val="000000"/>
          <w:lang w:val="fr-FR"/>
        </w:rPr>
        <w:t>Dr. Laura Frances Goffman</w:t>
      </w:r>
    </w:p>
    <w:p w14:paraId="28F361CD" w14:textId="3650285A" w:rsidR="00C608E8" w:rsidRPr="00655AE4" w:rsidRDefault="00C608E8" w:rsidP="00C608E8">
      <w:pPr>
        <w:jc w:val="center"/>
        <w:rPr>
          <w:rFonts w:ascii="Calibri" w:eastAsia="Times New Roman" w:hAnsi="Calibri" w:cs="Calibri"/>
          <w:sz w:val="22"/>
          <w:szCs w:val="22"/>
          <w:lang w:val="fr-FR"/>
        </w:rPr>
      </w:pPr>
      <w:r>
        <w:fldChar w:fldCharType="begin"/>
      </w:r>
      <w:r w:rsidRPr="004F4FB6">
        <w:rPr>
          <w:lang w:val="fr-FR"/>
        </w:rPr>
        <w:instrText>HYPERLINK "mailto:lauragoffman@arizona.edu"</w:instrText>
      </w:r>
      <w:r>
        <w:fldChar w:fldCharType="separate"/>
      </w:r>
      <w:r w:rsidRPr="00655AE4">
        <w:rPr>
          <w:rStyle w:val="Hyperlink"/>
          <w:rFonts w:ascii="Garamond" w:eastAsia="Times New Roman" w:hAnsi="Garamond" w:cs="Calibri"/>
          <w:b/>
          <w:bCs/>
          <w:lang w:val="fr-FR"/>
        </w:rPr>
        <w:t>lauragoffman@arizona.edu</w:t>
      </w:r>
      <w:r>
        <w:fldChar w:fldCharType="end"/>
      </w:r>
      <w:r w:rsidRPr="00655AE4">
        <w:rPr>
          <w:rFonts w:ascii="Calibri" w:eastAsia="Times New Roman" w:hAnsi="Calibri" w:cs="Calibri"/>
          <w:sz w:val="22"/>
          <w:szCs w:val="22"/>
          <w:lang w:val="fr-FR"/>
        </w:rPr>
        <w:t xml:space="preserve"> </w:t>
      </w:r>
    </w:p>
    <w:p w14:paraId="3C28D671" w14:textId="05B78D6A" w:rsidR="00F83BAE" w:rsidRPr="00655AE4" w:rsidRDefault="00F83BAE" w:rsidP="00C608E8">
      <w:pPr>
        <w:jc w:val="center"/>
        <w:rPr>
          <w:rFonts w:ascii="Calibri" w:eastAsia="Times New Roman" w:hAnsi="Calibri" w:cs="Calibri"/>
          <w:sz w:val="22"/>
          <w:szCs w:val="22"/>
          <w:lang w:val="fr-FR"/>
        </w:rPr>
      </w:pPr>
    </w:p>
    <w:p w14:paraId="638DC660" w14:textId="77777777" w:rsidR="00F83BAE" w:rsidRPr="00B2115E" w:rsidRDefault="00F83BAE" w:rsidP="00F83BAE">
      <w:pPr>
        <w:jc w:val="center"/>
        <w:rPr>
          <w:rFonts w:ascii="Garamond" w:hAnsi="Garamond"/>
          <w:b/>
          <w:bCs/>
          <w:color w:val="000000" w:themeColor="text1"/>
        </w:rPr>
      </w:pPr>
      <w:r w:rsidRPr="00B2115E">
        <w:rPr>
          <w:rFonts w:ascii="Garamond" w:hAnsi="Garamond"/>
          <w:b/>
          <w:bCs/>
          <w:color w:val="000000" w:themeColor="text1"/>
        </w:rPr>
        <w:t>Mr. Muhammet Topal</w:t>
      </w:r>
    </w:p>
    <w:p w14:paraId="6DB8BF3F" w14:textId="5F3A34EE" w:rsidR="00F83BAE" w:rsidRPr="00F83BAE" w:rsidRDefault="00F83BAE" w:rsidP="00F83BAE">
      <w:pPr>
        <w:jc w:val="center"/>
        <w:rPr>
          <w:rFonts w:ascii="Garamond" w:eastAsia="Times New Roman" w:hAnsi="Garamond" w:cs="Calibri"/>
          <w:b/>
          <w:bCs/>
        </w:rPr>
      </w:pPr>
      <w:hyperlink r:id="rId7" w:history="1">
        <w:r w:rsidRPr="00474EB6">
          <w:rPr>
            <w:rStyle w:val="Hyperlink"/>
            <w:rFonts w:ascii="Garamond" w:eastAsia="Times New Roman" w:hAnsi="Garamond" w:cs="Calibri"/>
            <w:b/>
            <w:bCs/>
          </w:rPr>
          <w:t>muhammettopal29@email.arizona.edu</w:t>
        </w:r>
      </w:hyperlink>
      <w:r w:rsidRPr="00474EB6">
        <w:rPr>
          <w:rFonts w:ascii="Garamond" w:eastAsia="Times New Roman" w:hAnsi="Garamond" w:cs="Calibri"/>
          <w:b/>
          <w:bCs/>
        </w:rPr>
        <w:t xml:space="preserve"> </w:t>
      </w:r>
    </w:p>
    <w:p w14:paraId="7DA3B137" w14:textId="77777777" w:rsidR="00C608E8" w:rsidRDefault="00C608E8" w:rsidP="00505CB4">
      <w:pPr>
        <w:jc w:val="center"/>
        <w:rPr>
          <w:rFonts w:ascii="Garamond" w:eastAsia="Times New Roman" w:hAnsi="Garamond" w:cs="Calibri"/>
          <w:b/>
          <w:bCs/>
          <w:color w:val="000000"/>
        </w:rPr>
      </w:pPr>
    </w:p>
    <w:p w14:paraId="0F30B254" w14:textId="04BECA0C" w:rsidR="00E17633" w:rsidRDefault="00E17633" w:rsidP="00552FE5">
      <w:pPr>
        <w:jc w:val="center"/>
        <w:rPr>
          <w:rFonts w:ascii="Garamond" w:eastAsia="Times New Roman" w:hAnsi="Garamond" w:cs="Calibri"/>
          <w:b/>
          <w:bCs/>
          <w:i/>
          <w:iCs/>
          <w:color w:val="000000"/>
        </w:rPr>
      </w:pPr>
      <w:r w:rsidRPr="00C608E8">
        <w:rPr>
          <w:rFonts w:ascii="Garamond" w:eastAsia="Times New Roman" w:hAnsi="Garamond" w:cs="Calibri"/>
          <w:b/>
          <w:bCs/>
          <w:i/>
          <w:iCs/>
          <w:color w:val="000000"/>
        </w:rPr>
        <w:t>Tuesday and Thursday, 11-12:15</w:t>
      </w:r>
    </w:p>
    <w:p w14:paraId="6F0986E1" w14:textId="5C8231DC" w:rsidR="00565EEF" w:rsidRPr="00C608E8" w:rsidRDefault="00565EEF" w:rsidP="00505CB4">
      <w:pPr>
        <w:jc w:val="center"/>
        <w:rPr>
          <w:rFonts w:ascii="Calibri" w:eastAsia="Times New Roman" w:hAnsi="Calibri" w:cs="Calibri"/>
          <w:i/>
          <w:iCs/>
          <w:sz w:val="22"/>
          <w:szCs w:val="22"/>
        </w:rPr>
      </w:pPr>
      <w:r>
        <w:rPr>
          <w:rFonts w:ascii="Garamond" w:eastAsia="Times New Roman" w:hAnsi="Garamond" w:cs="Calibri"/>
          <w:b/>
          <w:bCs/>
          <w:i/>
          <w:iCs/>
          <w:color w:val="000000"/>
        </w:rPr>
        <w:t>Office Hours (ZOOM): Tuesdays, 3:30-4:30 or by appointment</w:t>
      </w:r>
    </w:p>
    <w:p w14:paraId="5945ED0B" w14:textId="77777777" w:rsidR="00505CB4" w:rsidRPr="00505CB4" w:rsidRDefault="00505CB4" w:rsidP="00505CB4">
      <w:pPr>
        <w:jc w:val="center"/>
        <w:rPr>
          <w:rFonts w:ascii="Calibri" w:eastAsia="Times New Roman" w:hAnsi="Calibri" w:cs="Calibri"/>
          <w:sz w:val="22"/>
          <w:szCs w:val="22"/>
        </w:rPr>
      </w:pPr>
      <w:r w:rsidRPr="00505CB4">
        <w:rPr>
          <w:rFonts w:ascii="Garamond" w:eastAsia="Times New Roman" w:hAnsi="Garamond" w:cs="Calibri"/>
          <w:b/>
          <w:bCs/>
          <w:color w:val="000000"/>
        </w:rPr>
        <w:t> </w:t>
      </w:r>
    </w:p>
    <w:p w14:paraId="6AA3A4BF" w14:textId="619428A0" w:rsidR="00505CB4" w:rsidRPr="00505CB4" w:rsidRDefault="00505CB4" w:rsidP="00505CB4">
      <w:pPr>
        <w:jc w:val="center"/>
        <w:rPr>
          <w:rFonts w:ascii="Calibri" w:eastAsia="Times New Roman" w:hAnsi="Calibri" w:cs="Calibri"/>
          <w:sz w:val="22"/>
          <w:szCs w:val="22"/>
        </w:rPr>
      </w:pPr>
      <w:r w:rsidRPr="00505CB4">
        <w:rPr>
          <w:rFonts w:ascii="Garamond" w:eastAsia="Times New Roman" w:hAnsi="Garamond" w:cs="Calibri"/>
          <w:b/>
          <w:bCs/>
          <w:color w:val="000000"/>
        </w:rPr>
        <w:fldChar w:fldCharType="begin"/>
      </w:r>
      <w:r w:rsidRPr="00505CB4">
        <w:rPr>
          <w:rFonts w:ascii="Garamond" w:eastAsia="Times New Roman" w:hAnsi="Garamond" w:cs="Calibri"/>
          <w:b/>
          <w:bCs/>
          <w:color w:val="000000"/>
        </w:rPr>
        <w:instrText xml:space="preserve"> INCLUDEPICTURE "/content/enforced/979425-556-2211-1HISTMENA277B001-2/PastedImage_7sokx287artpqakg3s52ea0nmjblvq51001238570186.png" \* MERGEFORMATINET </w:instrText>
      </w:r>
      <w:r w:rsidRPr="00505CB4">
        <w:rPr>
          <w:rFonts w:ascii="Garamond" w:eastAsia="Times New Roman" w:hAnsi="Garamond" w:cs="Calibri"/>
          <w:b/>
          <w:bCs/>
          <w:color w:val="000000"/>
        </w:rPr>
        <w:fldChar w:fldCharType="separate"/>
      </w:r>
      <w:r w:rsidR="00893F8B">
        <w:rPr>
          <w:rFonts w:ascii="Garamond" w:hAnsi="Garamond" w:cs="Times New Roman"/>
          <w:b/>
          <w:bCs/>
          <w:iCs/>
          <w:noProof/>
        </w:rPr>
        <w:drawing>
          <wp:inline distT="0" distB="0" distL="0" distR="0" wp14:anchorId="40A150C3" wp14:editId="65085308">
            <wp:extent cx="4295775" cy="3049266"/>
            <wp:effectExtent l="0" t="0" r="0" b="0"/>
            <wp:docPr id="6" name="Picture 6" descr="A picture containing outdoor, building, water, pers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Screen Shot 2020-07-11 at 12.50.13 PM.png"/>
                    <pic:cNvPicPr/>
                  </pic:nvPicPr>
                  <pic:blipFill>
                    <a:blip r:embed="rId8"/>
                    <a:stretch>
                      <a:fillRect/>
                    </a:stretch>
                  </pic:blipFill>
                  <pic:spPr>
                    <a:xfrm>
                      <a:off x="0" y="0"/>
                      <a:ext cx="4313094" cy="3061560"/>
                    </a:xfrm>
                    <a:prstGeom prst="rect">
                      <a:avLst/>
                    </a:prstGeom>
                  </pic:spPr>
                </pic:pic>
              </a:graphicData>
            </a:graphic>
          </wp:inline>
        </w:drawing>
      </w:r>
      <w:r w:rsidRPr="00505CB4">
        <w:rPr>
          <w:rFonts w:ascii="Garamond" w:eastAsia="Times New Roman" w:hAnsi="Garamond" w:cs="Calibri"/>
          <w:b/>
          <w:bCs/>
          <w:color w:val="000000"/>
        </w:rPr>
        <w:fldChar w:fldCharType="end"/>
      </w:r>
    </w:p>
    <w:p w14:paraId="22F426DA" w14:textId="77777777" w:rsidR="00505CB4" w:rsidRPr="00505CB4" w:rsidRDefault="00505CB4" w:rsidP="00505CB4">
      <w:pPr>
        <w:jc w:val="center"/>
        <w:rPr>
          <w:rFonts w:ascii="Calibri" w:eastAsia="Times New Roman" w:hAnsi="Calibri" w:cs="Calibri"/>
          <w:sz w:val="22"/>
          <w:szCs w:val="22"/>
        </w:rPr>
      </w:pPr>
      <w:r w:rsidRPr="00505CB4">
        <w:rPr>
          <w:rFonts w:ascii="Garamond" w:eastAsia="Times New Roman" w:hAnsi="Garamond" w:cs="Calibri"/>
          <w:i/>
          <w:iCs/>
          <w:color w:val="000000"/>
        </w:rPr>
        <w:t xml:space="preserve">Street art in Cairo depicting a protestor and a dancer, 2012. From </w:t>
      </w:r>
      <w:proofErr w:type="spellStart"/>
      <w:r w:rsidRPr="00505CB4">
        <w:rPr>
          <w:rFonts w:ascii="Garamond" w:eastAsia="Times New Roman" w:hAnsi="Garamond" w:cs="Calibri"/>
          <w:i/>
          <w:iCs/>
          <w:color w:val="000000"/>
        </w:rPr>
        <w:t>Suzeinthecity</w:t>
      </w:r>
      <w:proofErr w:type="spellEnd"/>
    </w:p>
    <w:p w14:paraId="485A2EA0" w14:textId="77777777" w:rsidR="00B55736" w:rsidRDefault="00B55736" w:rsidP="00E17633">
      <w:pPr>
        <w:rPr>
          <w:rFonts w:ascii="Garamond" w:eastAsia="Times New Roman" w:hAnsi="Garamond" w:cs="Calibri"/>
          <w:b/>
          <w:bCs/>
          <w:color w:val="000000"/>
        </w:rPr>
      </w:pPr>
    </w:p>
    <w:p w14:paraId="3C230DFA" w14:textId="04E7B6BD" w:rsidR="00E17633" w:rsidRDefault="00E17633" w:rsidP="00E17633">
      <w:pPr>
        <w:rPr>
          <w:rFonts w:ascii="Garamond" w:eastAsia="Times New Roman" w:hAnsi="Garamond" w:cs="Calibri"/>
          <w:b/>
          <w:bCs/>
          <w:color w:val="000000"/>
        </w:rPr>
      </w:pPr>
      <w:r>
        <w:rPr>
          <w:rFonts w:ascii="Garamond" w:eastAsia="Times New Roman" w:hAnsi="Garamond" w:cs="Calibri"/>
          <w:b/>
          <w:bCs/>
          <w:color w:val="000000"/>
        </w:rPr>
        <w:t>Course Description</w:t>
      </w:r>
    </w:p>
    <w:p w14:paraId="4A86807B" w14:textId="38B29C1B" w:rsidR="00505CB4" w:rsidRPr="00B55736" w:rsidRDefault="00E17633" w:rsidP="00E17633">
      <w:pPr>
        <w:rPr>
          <w:rFonts w:ascii="Garamond" w:eastAsia="Times New Roman" w:hAnsi="Garamond" w:cs="Calibri"/>
          <w:color w:val="000000"/>
        </w:rPr>
      </w:pPr>
      <w:r w:rsidRPr="00B55736">
        <w:rPr>
          <w:rFonts w:ascii="Garamond" w:hAnsi="Garamond"/>
        </w:rPr>
        <w:t xml:space="preserve">This course approaches the history of the modern Middle East through a Humanist perspective. We consider the Ottoman Empire, the Arab lands, and Iran from 1453 to the present through the interconnected spheres of political, economic, and social history. We will identify major historical periods, figures, geographical features, and movements that have shaped the region and assess the effects of colonialism and imperialism. Lectures, readings, writing, and discussions develop case studies to emphasize the interplay between individual lives, structural diversity and inequality, and historical contingency. Through guided primary source analysis and close readings of a range of texts, students will develop the tools to consider different temporal and spatial scales. Finally, students will consider their own positionality as historical actors in relation to the people of the modern Middle East. </w:t>
      </w:r>
      <w:r w:rsidR="00505CB4" w:rsidRPr="00B55736">
        <w:rPr>
          <w:rFonts w:ascii="Garamond" w:eastAsia="Times New Roman" w:hAnsi="Garamond" w:cs="Calibri"/>
          <w:color w:val="000000"/>
        </w:rPr>
        <w:t>  </w:t>
      </w:r>
    </w:p>
    <w:p w14:paraId="371B8F67" w14:textId="77777777" w:rsidR="00E17633" w:rsidRPr="00505CB4" w:rsidRDefault="00E17633" w:rsidP="00E17633">
      <w:pPr>
        <w:rPr>
          <w:rFonts w:ascii="Calibri" w:eastAsia="Times New Roman" w:hAnsi="Calibri" w:cs="Calibri"/>
          <w:sz w:val="22"/>
          <w:szCs w:val="22"/>
        </w:rPr>
      </w:pPr>
    </w:p>
    <w:p w14:paraId="34804A45" w14:textId="77777777" w:rsidR="006A1276" w:rsidRDefault="006A1276" w:rsidP="00505CB4">
      <w:pPr>
        <w:rPr>
          <w:rFonts w:ascii="Garamond" w:eastAsia="Times New Roman" w:hAnsi="Garamond" w:cs="Calibri"/>
          <w:b/>
          <w:bCs/>
          <w:color w:val="000000"/>
        </w:rPr>
      </w:pPr>
    </w:p>
    <w:p w14:paraId="24FBDCAF" w14:textId="03E99EDE" w:rsidR="00505CB4" w:rsidRDefault="00505CB4" w:rsidP="00505CB4">
      <w:pPr>
        <w:rPr>
          <w:rFonts w:ascii="Garamond" w:eastAsia="Times New Roman" w:hAnsi="Garamond" w:cs="Calibri"/>
          <w:b/>
          <w:bCs/>
          <w:color w:val="000000"/>
        </w:rPr>
      </w:pPr>
      <w:r w:rsidRPr="000F7384">
        <w:rPr>
          <w:rFonts w:ascii="Garamond" w:eastAsia="Times New Roman" w:hAnsi="Garamond" w:cs="Calibri"/>
          <w:b/>
          <w:bCs/>
          <w:color w:val="000000"/>
        </w:rPr>
        <w:lastRenderedPageBreak/>
        <w:t>Course Objectives</w:t>
      </w:r>
    </w:p>
    <w:p w14:paraId="4C5EBA51" w14:textId="5590282F" w:rsidR="00937FB3" w:rsidRPr="00937FB3" w:rsidRDefault="00937FB3" w:rsidP="00937FB3">
      <w:pPr>
        <w:contextualSpacing/>
        <w:rPr>
          <w:rFonts w:ascii="Garamond" w:hAnsi="Garamond"/>
          <w:color w:val="000000" w:themeColor="text1"/>
        </w:rPr>
      </w:pPr>
      <w:r w:rsidRPr="00DA0854">
        <w:rPr>
          <w:rFonts w:ascii="Garamond" w:hAnsi="Garamond"/>
          <w:color w:val="000000" w:themeColor="text1"/>
        </w:rPr>
        <w:t>Students who come to class regularly, participate actively in discussions, and complete all readings and written assignments, will be able to:</w:t>
      </w:r>
    </w:p>
    <w:p w14:paraId="67D1CBB7" w14:textId="3008866E" w:rsidR="000F7384" w:rsidRPr="000F7384" w:rsidRDefault="000F7384" w:rsidP="000F7384">
      <w:pPr>
        <w:pStyle w:val="ListParagraph"/>
        <w:numPr>
          <w:ilvl w:val="0"/>
          <w:numId w:val="14"/>
        </w:numPr>
        <w:spacing w:after="0" w:line="276" w:lineRule="auto"/>
        <w:rPr>
          <w:rFonts w:ascii="Garamond" w:hAnsi="Garamond"/>
          <w:sz w:val="24"/>
          <w:szCs w:val="24"/>
        </w:rPr>
      </w:pPr>
      <w:r w:rsidRPr="000F7384">
        <w:rPr>
          <w:rFonts w:ascii="Garamond" w:hAnsi="Garamond"/>
          <w:sz w:val="24"/>
          <w:szCs w:val="24"/>
        </w:rPr>
        <w:t xml:space="preserve">Describe how historians conduct research, analyze evidence, and reach conclusions. </w:t>
      </w:r>
    </w:p>
    <w:p w14:paraId="76812C5B" w14:textId="203E5E81" w:rsidR="000F7384" w:rsidRPr="000F7384" w:rsidRDefault="000F7384" w:rsidP="000F7384">
      <w:pPr>
        <w:pStyle w:val="ListParagraph"/>
        <w:numPr>
          <w:ilvl w:val="0"/>
          <w:numId w:val="14"/>
        </w:numPr>
        <w:spacing w:after="0" w:line="276" w:lineRule="auto"/>
        <w:rPr>
          <w:rFonts w:ascii="Garamond" w:hAnsi="Garamond"/>
          <w:sz w:val="24"/>
          <w:szCs w:val="24"/>
        </w:rPr>
      </w:pPr>
      <w:r w:rsidRPr="000F7384">
        <w:rPr>
          <w:rFonts w:ascii="Garamond" w:hAnsi="Garamond"/>
          <w:sz w:val="24"/>
          <w:szCs w:val="24"/>
        </w:rPr>
        <w:t xml:space="preserve">Analyze issues of </w:t>
      </w:r>
      <w:r w:rsidR="009F0791">
        <w:rPr>
          <w:rFonts w:ascii="Garamond" w:hAnsi="Garamond"/>
          <w:sz w:val="24"/>
          <w:szCs w:val="24"/>
        </w:rPr>
        <w:t>class</w:t>
      </w:r>
      <w:r w:rsidRPr="000F7384">
        <w:rPr>
          <w:rFonts w:ascii="Garamond" w:hAnsi="Garamond"/>
          <w:sz w:val="24"/>
          <w:szCs w:val="24"/>
        </w:rPr>
        <w:t xml:space="preserve">, religion, gender, and </w:t>
      </w:r>
      <w:r w:rsidR="009F0791">
        <w:rPr>
          <w:rFonts w:ascii="Garamond" w:hAnsi="Garamond"/>
          <w:sz w:val="24"/>
          <w:szCs w:val="24"/>
        </w:rPr>
        <w:t>race</w:t>
      </w:r>
      <w:r w:rsidRPr="000F7384">
        <w:rPr>
          <w:rFonts w:ascii="Garamond" w:hAnsi="Garamond"/>
          <w:sz w:val="24"/>
          <w:szCs w:val="24"/>
        </w:rPr>
        <w:t xml:space="preserve"> in historical documents, modern film, and documentaries through writing and discussion. </w:t>
      </w:r>
    </w:p>
    <w:p w14:paraId="548F8915" w14:textId="16E0B536" w:rsidR="000F7384" w:rsidRPr="000F7384" w:rsidRDefault="000F7384" w:rsidP="000F7384">
      <w:pPr>
        <w:pStyle w:val="ListParagraph"/>
        <w:numPr>
          <w:ilvl w:val="0"/>
          <w:numId w:val="14"/>
        </w:numPr>
        <w:spacing w:after="0" w:line="276" w:lineRule="auto"/>
        <w:rPr>
          <w:rFonts w:ascii="Garamond" w:hAnsi="Garamond"/>
          <w:sz w:val="24"/>
          <w:szCs w:val="24"/>
        </w:rPr>
      </w:pPr>
      <w:r w:rsidRPr="000F7384">
        <w:rPr>
          <w:rFonts w:ascii="Garamond" w:hAnsi="Garamond"/>
          <w:sz w:val="24"/>
          <w:szCs w:val="24"/>
        </w:rPr>
        <w:t xml:space="preserve">Interpret texts produced by people in the Middle East considering author, audience, genre, and context, and utilize those texts to support a historical argument. </w:t>
      </w:r>
    </w:p>
    <w:p w14:paraId="218AC55F" w14:textId="712DCB1A" w:rsidR="000F7384" w:rsidRPr="000F7384" w:rsidRDefault="000F7384" w:rsidP="000F7384">
      <w:pPr>
        <w:pStyle w:val="ListParagraph"/>
        <w:numPr>
          <w:ilvl w:val="0"/>
          <w:numId w:val="14"/>
        </w:numPr>
        <w:spacing w:after="0" w:line="276" w:lineRule="auto"/>
        <w:rPr>
          <w:rFonts w:ascii="Garamond" w:hAnsi="Garamond"/>
          <w:sz w:val="24"/>
          <w:szCs w:val="24"/>
        </w:rPr>
      </w:pPr>
      <w:r w:rsidRPr="000F7384">
        <w:rPr>
          <w:rFonts w:ascii="Garamond" w:hAnsi="Garamond"/>
          <w:sz w:val="24"/>
          <w:szCs w:val="24"/>
        </w:rPr>
        <w:t>Explore specific case studies that highlight how various populations and individuals in the Middle East have interacted with regional trends in popular politics, class struggle, religious movements, and economic exploitation.</w:t>
      </w:r>
    </w:p>
    <w:p w14:paraId="63C27FB6" w14:textId="04D58AA7" w:rsidR="000F7384" w:rsidRPr="000F7384" w:rsidRDefault="000F7384" w:rsidP="000F7384">
      <w:pPr>
        <w:pStyle w:val="ListParagraph"/>
        <w:numPr>
          <w:ilvl w:val="0"/>
          <w:numId w:val="14"/>
        </w:numPr>
        <w:spacing w:after="0" w:line="276" w:lineRule="auto"/>
        <w:rPr>
          <w:rFonts w:ascii="Garamond" w:hAnsi="Garamond"/>
          <w:sz w:val="24"/>
          <w:szCs w:val="24"/>
        </w:rPr>
      </w:pPr>
      <w:r w:rsidRPr="000F7384">
        <w:rPr>
          <w:rFonts w:ascii="Garamond" w:hAnsi="Garamond"/>
          <w:sz w:val="24"/>
          <w:szCs w:val="24"/>
        </w:rPr>
        <w:t xml:space="preserve">Reflect on their positionality as producers, consumers, and subjects of historical knowledge. </w:t>
      </w:r>
    </w:p>
    <w:p w14:paraId="37AA5DC8" w14:textId="7889D926" w:rsidR="000F7384" w:rsidRPr="000F7384" w:rsidRDefault="000F7384" w:rsidP="000F7384">
      <w:pPr>
        <w:pStyle w:val="ListParagraph"/>
        <w:numPr>
          <w:ilvl w:val="0"/>
          <w:numId w:val="14"/>
        </w:numPr>
        <w:spacing w:after="0" w:line="276" w:lineRule="auto"/>
        <w:rPr>
          <w:rFonts w:ascii="Garamond" w:hAnsi="Garamond"/>
          <w:sz w:val="24"/>
          <w:szCs w:val="24"/>
        </w:rPr>
      </w:pPr>
      <w:r w:rsidRPr="000F7384">
        <w:rPr>
          <w:rFonts w:ascii="Garamond" w:hAnsi="Garamond"/>
          <w:sz w:val="24"/>
          <w:szCs w:val="24"/>
        </w:rPr>
        <w:t xml:space="preserve">Activate the theoretical concepts of historical contingency and spatial and temporal scales through research, writing, and self-reflection. </w:t>
      </w:r>
    </w:p>
    <w:p w14:paraId="7BB0F36F" w14:textId="77777777" w:rsidR="00505CB4" w:rsidRPr="00505CB4" w:rsidRDefault="00505CB4" w:rsidP="00505CB4">
      <w:pPr>
        <w:rPr>
          <w:rFonts w:ascii="Calibri" w:eastAsia="Times New Roman" w:hAnsi="Calibri" w:cs="Calibri"/>
          <w:sz w:val="22"/>
          <w:szCs w:val="22"/>
        </w:rPr>
      </w:pPr>
      <w:r w:rsidRPr="00505CB4">
        <w:rPr>
          <w:rFonts w:ascii="Garamond" w:eastAsia="Times New Roman" w:hAnsi="Garamond" w:cs="Calibri"/>
          <w:color w:val="000000"/>
        </w:rPr>
        <w:t> </w:t>
      </w:r>
    </w:p>
    <w:p w14:paraId="4E77D55F" w14:textId="42CC76B2" w:rsidR="00505CB4" w:rsidRDefault="00505CB4" w:rsidP="00505CB4">
      <w:pPr>
        <w:rPr>
          <w:rFonts w:ascii="Garamond" w:eastAsia="Times New Roman" w:hAnsi="Garamond" w:cs="Calibri"/>
          <w:color w:val="000000"/>
        </w:rPr>
      </w:pPr>
      <w:r w:rsidRPr="00505CB4">
        <w:rPr>
          <w:rFonts w:ascii="Garamond" w:eastAsia="Times New Roman" w:hAnsi="Garamond" w:cs="Calibri"/>
          <w:color w:val="000000"/>
        </w:rPr>
        <w:t>History is not simply the study of the past, but a specific way of thinking, discussing, and writing about the past. History, like all disciplines, pursues particular ways of formulating questions, identifying relevant evidence and contexts, analyzing and interpreting evidence, connecting facts and sources with each other, drawing conclusions, and constructing answers. This course seeks to help students think historically and to understand the process of historical reasoning and analysis by improving the ability to analyze historical documents, to synthesize large amounts of</w:t>
      </w:r>
      <w:r w:rsidR="00747BFD">
        <w:rPr>
          <w:rFonts w:ascii="Garamond" w:eastAsia="Times New Roman" w:hAnsi="Garamond" w:cs="Calibri"/>
          <w:color w:val="000000"/>
        </w:rPr>
        <w:t xml:space="preserve"> data</w:t>
      </w:r>
      <w:r w:rsidRPr="00505CB4">
        <w:rPr>
          <w:rFonts w:ascii="Garamond" w:eastAsia="Times New Roman" w:hAnsi="Garamond" w:cs="Calibri"/>
          <w:color w:val="000000"/>
        </w:rPr>
        <w:t xml:space="preserve">, and to evaluate contemporary media coverage of the region. </w:t>
      </w:r>
    </w:p>
    <w:p w14:paraId="1E17B40C" w14:textId="77777777" w:rsidR="00CD5D2E" w:rsidRDefault="00CD5D2E" w:rsidP="00CD5D2E">
      <w:pPr>
        <w:pBdr>
          <w:top w:val="nil"/>
          <w:left w:val="nil"/>
          <w:bottom w:val="nil"/>
          <w:right w:val="nil"/>
          <w:between w:val="nil"/>
        </w:pBdr>
        <w:shd w:val="clear" w:color="auto" w:fill="FFFFFF"/>
        <w:rPr>
          <w:b/>
          <w:color w:val="000000"/>
          <w:sz w:val="20"/>
          <w:szCs w:val="20"/>
        </w:rPr>
      </w:pPr>
    </w:p>
    <w:p w14:paraId="1D613929" w14:textId="336509A5" w:rsidR="00CD5D2E" w:rsidRPr="00CD5D2E" w:rsidRDefault="00CD5D2E" w:rsidP="00CD5D2E">
      <w:pPr>
        <w:pBdr>
          <w:top w:val="nil"/>
          <w:left w:val="nil"/>
          <w:bottom w:val="nil"/>
          <w:right w:val="nil"/>
          <w:between w:val="nil"/>
        </w:pBdr>
        <w:shd w:val="clear" w:color="auto" w:fill="FFFFFF"/>
        <w:rPr>
          <w:rFonts w:ascii="Garamond" w:hAnsi="Garamond"/>
          <w:color w:val="000000"/>
        </w:rPr>
      </w:pPr>
      <w:r w:rsidRPr="00802EF2">
        <w:rPr>
          <w:rFonts w:ascii="Garamond" w:hAnsi="Garamond"/>
          <w:b/>
          <w:color w:val="000000"/>
        </w:rPr>
        <w:t>Equipment and software requirements</w:t>
      </w:r>
      <w:r w:rsidRPr="00802EF2">
        <w:rPr>
          <w:rFonts w:ascii="Garamond" w:hAnsi="Garamond"/>
          <w:color w:val="000000"/>
        </w:rPr>
        <w:t>: For this class you will need daily access to the following hardware: laptop; regular access to reliable internet signal; ability to download and run the following software: web browser</w:t>
      </w:r>
      <w:r w:rsidR="00802EF2" w:rsidRPr="00802EF2">
        <w:rPr>
          <w:rFonts w:ascii="Garamond" w:hAnsi="Garamond"/>
          <w:color w:val="000000"/>
        </w:rPr>
        <w:t>.</w:t>
      </w:r>
      <w:r w:rsidR="007A178E">
        <w:rPr>
          <w:rFonts w:ascii="Garamond" w:hAnsi="Garamond"/>
          <w:color w:val="000000"/>
        </w:rPr>
        <w:t xml:space="preserve"> You are expected to have your assigned readings available to refer to during class. </w:t>
      </w:r>
      <w:r w:rsidR="005A75FD">
        <w:rPr>
          <w:rFonts w:ascii="Garamond" w:hAnsi="Garamond"/>
          <w:color w:val="000000"/>
        </w:rPr>
        <w:t>You are also expected to bring a pen/pencil and paper to class for brief writing assignments.</w:t>
      </w:r>
    </w:p>
    <w:p w14:paraId="664174A7" w14:textId="48BBDAF2" w:rsidR="00505CB4" w:rsidRDefault="00505CB4" w:rsidP="00505CB4">
      <w:pPr>
        <w:rPr>
          <w:rFonts w:ascii="Garamond" w:eastAsia="Times New Roman" w:hAnsi="Garamond" w:cs="Calibri"/>
          <w:color w:val="000000"/>
        </w:rPr>
      </w:pPr>
    </w:p>
    <w:p w14:paraId="69CB53A6" w14:textId="68A2A4B3" w:rsidR="00CB2F9F" w:rsidRPr="00CB2F9F" w:rsidRDefault="00CB2F9F" w:rsidP="00505CB4">
      <w:pPr>
        <w:rPr>
          <w:rFonts w:ascii="Calibri" w:eastAsia="Times New Roman" w:hAnsi="Calibri" w:cs="Calibri"/>
          <w:b/>
          <w:bCs/>
          <w:sz w:val="22"/>
          <w:szCs w:val="22"/>
        </w:rPr>
      </w:pPr>
      <w:r>
        <w:rPr>
          <w:rFonts w:ascii="Garamond" w:eastAsia="Times New Roman" w:hAnsi="Garamond" w:cs="Calibri"/>
          <w:b/>
          <w:bCs/>
          <w:color w:val="000000"/>
        </w:rPr>
        <w:t>Learning Outcomes</w:t>
      </w:r>
    </w:p>
    <w:p w14:paraId="78250E05" w14:textId="77777777" w:rsidR="00505CB4" w:rsidRPr="00505CB4" w:rsidRDefault="00505CB4" w:rsidP="00505CB4">
      <w:pPr>
        <w:rPr>
          <w:rFonts w:ascii="Calibri" w:eastAsia="Times New Roman" w:hAnsi="Calibri" w:cs="Calibri"/>
          <w:sz w:val="22"/>
          <w:szCs w:val="22"/>
        </w:rPr>
      </w:pPr>
      <w:r w:rsidRPr="00505CB4">
        <w:rPr>
          <w:rFonts w:ascii="Garamond" w:eastAsia="Times New Roman" w:hAnsi="Garamond" w:cs="Calibri"/>
          <w:color w:val="000000"/>
        </w:rPr>
        <w:t>As a required course for the MENAS major, this course provides a foundational understanding of the major historical developments of the modern Middle East. For the non-MENAS major, this course satisfies the UA General Education learning outcomes for Tier Two courses in the Humanities by ensuring that students who complete this course are able to:</w:t>
      </w:r>
    </w:p>
    <w:p w14:paraId="4097D079" w14:textId="77777777" w:rsidR="00505CB4" w:rsidRPr="00505CB4" w:rsidRDefault="00505CB4" w:rsidP="00505CB4">
      <w:pPr>
        <w:spacing w:after="200"/>
        <w:rPr>
          <w:rFonts w:ascii="Calibri" w:eastAsia="Times New Roman" w:hAnsi="Calibri" w:cs="Calibri"/>
          <w:sz w:val="22"/>
          <w:szCs w:val="22"/>
        </w:rPr>
      </w:pPr>
      <w:r w:rsidRPr="00505CB4">
        <w:rPr>
          <w:rFonts w:ascii="Garamond" w:eastAsia="Times New Roman" w:hAnsi="Garamond" w:cs="Calibri"/>
          <w:color w:val="000000"/>
        </w:rPr>
        <w:t> </w:t>
      </w:r>
    </w:p>
    <w:p w14:paraId="1B259923" w14:textId="77777777" w:rsidR="00505CB4" w:rsidRPr="00505CB4" w:rsidRDefault="00505CB4" w:rsidP="00505CB4">
      <w:pPr>
        <w:numPr>
          <w:ilvl w:val="0"/>
          <w:numId w:val="2"/>
        </w:numPr>
        <w:rPr>
          <w:rFonts w:ascii="Calibri" w:eastAsia="Times New Roman" w:hAnsi="Calibri" w:cs="Calibri"/>
          <w:sz w:val="22"/>
          <w:szCs w:val="22"/>
        </w:rPr>
      </w:pPr>
      <w:r w:rsidRPr="00505CB4">
        <w:rPr>
          <w:rFonts w:ascii="Garamond" w:eastAsia="Times New Roman" w:hAnsi="Garamond" w:cs="Calibri"/>
          <w:color w:val="000000"/>
        </w:rPr>
        <w:t>“Relate arguments and ideas from … historical documents to the circumstances under which they were written; read primary documents and be able to place them in their historical context; identify disparate ideas from the evidence of these documents;” and</w:t>
      </w:r>
    </w:p>
    <w:p w14:paraId="4DA637C0" w14:textId="05DCFB3F" w:rsidR="006874E0" w:rsidRDefault="00505CB4" w:rsidP="000F7384">
      <w:pPr>
        <w:numPr>
          <w:ilvl w:val="0"/>
          <w:numId w:val="2"/>
        </w:numPr>
        <w:rPr>
          <w:rFonts w:ascii="Calibri" w:eastAsia="Times New Roman" w:hAnsi="Calibri" w:cs="Calibri"/>
          <w:sz w:val="22"/>
          <w:szCs w:val="22"/>
        </w:rPr>
      </w:pPr>
      <w:r w:rsidRPr="00505CB4">
        <w:rPr>
          <w:rFonts w:ascii="Garamond" w:eastAsia="Times New Roman" w:hAnsi="Garamond" w:cs="Calibri"/>
          <w:color w:val="000000"/>
        </w:rPr>
        <w:t>“Describe how the development of philosophical and religious thought has influenced human civilization.”</w:t>
      </w:r>
    </w:p>
    <w:p w14:paraId="099F479A" w14:textId="77777777" w:rsidR="000F7384" w:rsidRPr="000F7384" w:rsidRDefault="000F7384" w:rsidP="000F7384">
      <w:pPr>
        <w:rPr>
          <w:rFonts w:ascii="Calibri" w:eastAsia="Times New Roman" w:hAnsi="Calibri" w:cs="Calibri"/>
          <w:sz w:val="22"/>
          <w:szCs w:val="22"/>
        </w:rPr>
      </w:pPr>
    </w:p>
    <w:p w14:paraId="3231D771" w14:textId="77777777" w:rsidR="00505CB4" w:rsidRPr="00505CB4" w:rsidRDefault="00505CB4" w:rsidP="00505CB4">
      <w:pPr>
        <w:rPr>
          <w:rFonts w:ascii="Calibri" w:eastAsia="Times New Roman" w:hAnsi="Calibri" w:cs="Calibri"/>
          <w:sz w:val="22"/>
          <w:szCs w:val="22"/>
        </w:rPr>
      </w:pPr>
      <w:r w:rsidRPr="00505CB4">
        <w:rPr>
          <w:rFonts w:ascii="Garamond" w:eastAsia="Times New Roman" w:hAnsi="Garamond" w:cs="Calibri"/>
          <w:color w:val="000000"/>
        </w:rPr>
        <w:t>In addition, this course introduces, practices, and assesses the four General Education Program Outcomes, including: thinking critically, communicating effectively, using information effectively, and understanding and valuing differences.</w:t>
      </w:r>
    </w:p>
    <w:p w14:paraId="3D22E16B" w14:textId="77777777" w:rsidR="00505CB4" w:rsidRPr="00505CB4" w:rsidRDefault="00505CB4" w:rsidP="00505CB4">
      <w:pPr>
        <w:rPr>
          <w:rFonts w:ascii="Calibri" w:eastAsia="Times New Roman" w:hAnsi="Calibri" w:cs="Calibri"/>
          <w:sz w:val="22"/>
          <w:szCs w:val="22"/>
        </w:rPr>
      </w:pPr>
      <w:r w:rsidRPr="00505CB4">
        <w:rPr>
          <w:rFonts w:ascii="Garamond" w:eastAsia="Times New Roman" w:hAnsi="Garamond" w:cs="Calibri"/>
          <w:color w:val="000000"/>
        </w:rPr>
        <w:t> </w:t>
      </w:r>
    </w:p>
    <w:p w14:paraId="071876FA" w14:textId="77777777" w:rsidR="006A1276" w:rsidRDefault="006A1276" w:rsidP="005A75FD">
      <w:pPr>
        <w:rPr>
          <w:rFonts w:ascii="Garamond" w:eastAsia="Times New Roman" w:hAnsi="Garamond" w:cs="Calibri"/>
          <w:b/>
          <w:bCs/>
          <w:color w:val="000000"/>
        </w:rPr>
      </w:pPr>
    </w:p>
    <w:p w14:paraId="01A80DD8" w14:textId="38AE0592" w:rsidR="005A75FD" w:rsidRPr="00505CB4" w:rsidRDefault="005A75FD" w:rsidP="005A75FD">
      <w:pPr>
        <w:rPr>
          <w:rFonts w:ascii="Calibri" w:eastAsia="Times New Roman" w:hAnsi="Calibri" w:cs="Calibri"/>
          <w:sz w:val="22"/>
          <w:szCs w:val="22"/>
        </w:rPr>
      </w:pPr>
      <w:r w:rsidRPr="00505CB4">
        <w:rPr>
          <w:rFonts w:ascii="Garamond" w:eastAsia="Times New Roman" w:hAnsi="Garamond" w:cs="Calibri"/>
          <w:b/>
          <w:bCs/>
          <w:color w:val="000000"/>
        </w:rPr>
        <w:lastRenderedPageBreak/>
        <w:t>Required Texts</w:t>
      </w:r>
    </w:p>
    <w:p w14:paraId="2727BECF" w14:textId="77777777" w:rsidR="005A75FD" w:rsidRPr="00505CB4" w:rsidRDefault="005A75FD" w:rsidP="005A75FD">
      <w:pPr>
        <w:rPr>
          <w:rFonts w:ascii="Calibri" w:eastAsia="Times New Roman" w:hAnsi="Calibri" w:cs="Calibri"/>
          <w:sz w:val="22"/>
          <w:szCs w:val="22"/>
        </w:rPr>
      </w:pPr>
      <w:r w:rsidRPr="00505CB4">
        <w:rPr>
          <w:rFonts w:ascii="Garamond" w:eastAsia="Times New Roman" w:hAnsi="Garamond" w:cs="Calibri"/>
          <w:color w:val="000000"/>
        </w:rPr>
        <w:t>We are using two required textbooks for this class:</w:t>
      </w:r>
    </w:p>
    <w:p w14:paraId="3ACFCC8A" w14:textId="77777777" w:rsidR="005A75FD" w:rsidRPr="00505CB4" w:rsidRDefault="005A75FD" w:rsidP="005A75FD">
      <w:pPr>
        <w:rPr>
          <w:rFonts w:ascii="Calibri" w:eastAsia="Times New Roman" w:hAnsi="Calibri" w:cs="Calibri"/>
          <w:sz w:val="22"/>
          <w:szCs w:val="22"/>
        </w:rPr>
      </w:pPr>
      <w:r w:rsidRPr="00505CB4">
        <w:rPr>
          <w:rFonts w:ascii="Garamond" w:eastAsia="Times New Roman" w:hAnsi="Garamond" w:cs="Calibri"/>
          <w:color w:val="000000"/>
        </w:rPr>
        <w:t xml:space="preserve">Betty Anderson, </w:t>
      </w:r>
      <w:r w:rsidRPr="00505CB4">
        <w:rPr>
          <w:rFonts w:ascii="Garamond" w:eastAsia="Times New Roman" w:hAnsi="Garamond" w:cs="Calibri"/>
          <w:i/>
          <w:iCs/>
          <w:color w:val="000000"/>
        </w:rPr>
        <w:t>A History of the Modern Middle East: Rulers, Rebels, and Rogues</w:t>
      </w:r>
    </w:p>
    <w:p w14:paraId="50E69818" w14:textId="77777777" w:rsidR="005A75FD" w:rsidRDefault="005A75FD" w:rsidP="005A75FD">
      <w:pPr>
        <w:rPr>
          <w:rFonts w:ascii="Garamond" w:eastAsia="Times New Roman" w:hAnsi="Garamond" w:cs="Calibri"/>
          <w:color w:val="000000"/>
        </w:rPr>
      </w:pPr>
      <w:r w:rsidRPr="00505CB4">
        <w:rPr>
          <w:rFonts w:ascii="Garamond" w:eastAsia="Times New Roman" w:hAnsi="Garamond" w:cs="Calibri"/>
          <w:color w:val="000000"/>
        </w:rPr>
        <w:t xml:space="preserve">Akram Fouad Khater, </w:t>
      </w:r>
      <w:r w:rsidRPr="00505CB4">
        <w:rPr>
          <w:rFonts w:ascii="Garamond" w:eastAsia="Times New Roman" w:hAnsi="Garamond" w:cs="Calibri"/>
          <w:i/>
          <w:iCs/>
          <w:color w:val="000000"/>
        </w:rPr>
        <w:t xml:space="preserve">Sources in the History of the Modern Middle East, </w:t>
      </w:r>
      <w:r w:rsidRPr="00505CB4">
        <w:rPr>
          <w:rFonts w:ascii="Garamond" w:eastAsia="Times New Roman" w:hAnsi="Garamond" w:cs="Calibri"/>
          <w:color w:val="000000"/>
        </w:rPr>
        <w:t>2</w:t>
      </w:r>
      <w:r w:rsidRPr="00505CB4">
        <w:rPr>
          <w:rFonts w:ascii="Garamond" w:eastAsia="Times New Roman" w:hAnsi="Garamond" w:cs="Calibri"/>
          <w:color w:val="000000"/>
          <w:vertAlign w:val="superscript"/>
        </w:rPr>
        <w:t>nd</w:t>
      </w:r>
      <w:r w:rsidRPr="00505CB4">
        <w:rPr>
          <w:rFonts w:ascii="Garamond" w:eastAsia="Times New Roman" w:hAnsi="Garamond" w:cs="Calibri"/>
          <w:color w:val="000000"/>
        </w:rPr>
        <w:t xml:space="preserve"> Edition</w:t>
      </w:r>
    </w:p>
    <w:p w14:paraId="3965BDAA" w14:textId="77777777" w:rsidR="005A75FD" w:rsidRPr="00505CB4" w:rsidRDefault="005A75FD" w:rsidP="005A75FD">
      <w:pPr>
        <w:rPr>
          <w:rFonts w:ascii="Calibri" w:eastAsia="Times New Roman" w:hAnsi="Calibri" w:cs="Calibri"/>
          <w:sz w:val="22"/>
          <w:szCs w:val="22"/>
        </w:rPr>
      </w:pPr>
    </w:p>
    <w:p w14:paraId="0F2A00A5" w14:textId="77777777" w:rsidR="005A75FD" w:rsidRDefault="005A75FD" w:rsidP="005A75FD">
      <w:pPr>
        <w:rPr>
          <w:rFonts w:ascii="Garamond" w:eastAsia="Times New Roman" w:hAnsi="Garamond" w:cs="Calibri"/>
          <w:color w:val="000000"/>
          <w:bdr w:val="none" w:sz="0" w:space="0" w:color="auto" w:frame="1"/>
        </w:rPr>
      </w:pPr>
      <w:r w:rsidRPr="00505CB4">
        <w:rPr>
          <w:rFonts w:ascii="Garamond" w:eastAsia="Times New Roman" w:hAnsi="Garamond" w:cs="Calibri"/>
          <w:color w:val="000000"/>
          <w:bdr w:val="none" w:sz="0" w:space="0" w:color="auto" w:frame="1"/>
        </w:rPr>
        <w:t xml:space="preserve">NOTE: </w:t>
      </w:r>
    </w:p>
    <w:p w14:paraId="59678445" w14:textId="77777777" w:rsidR="005A75FD" w:rsidRDefault="005A75FD" w:rsidP="005A75FD">
      <w:pPr>
        <w:rPr>
          <w:rFonts w:ascii="Garamond" w:eastAsia="Times New Roman" w:hAnsi="Garamond" w:cs="Calibri"/>
          <w:color w:val="000000"/>
          <w:bdr w:val="none" w:sz="0" w:space="0" w:color="auto" w:frame="1"/>
        </w:rPr>
      </w:pPr>
    </w:p>
    <w:p w14:paraId="734A2C19" w14:textId="77777777" w:rsidR="005A75FD" w:rsidRPr="007937BE" w:rsidRDefault="005A75FD" w:rsidP="005A75FD">
      <w:r>
        <w:rPr>
          <w:rFonts w:ascii="Garamond" w:eastAsia="Times New Roman" w:hAnsi="Garamond" w:cs="Calibri"/>
          <w:color w:val="000000"/>
          <w:bdr w:val="none" w:sz="0" w:space="0" w:color="auto" w:frame="1"/>
        </w:rPr>
        <w:t xml:space="preserve">The ANDERSON textbook is available as a library </w:t>
      </w:r>
      <w:proofErr w:type="spellStart"/>
      <w:r>
        <w:rPr>
          <w:rFonts w:ascii="Garamond" w:eastAsia="Times New Roman" w:hAnsi="Garamond" w:cs="Calibri"/>
          <w:color w:val="000000"/>
          <w:bdr w:val="none" w:sz="0" w:space="0" w:color="auto" w:frame="1"/>
        </w:rPr>
        <w:t>ebook</w:t>
      </w:r>
      <w:proofErr w:type="spellEnd"/>
      <w:r>
        <w:rPr>
          <w:rFonts w:ascii="Garamond" w:eastAsia="Times New Roman" w:hAnsi="Garamond" w:cs="Calibri"/>
          <w:color w:val="000000"/>
          <w:bdr w:val="none" w:sz="0" w:space="0" w:color="auto" w:frame="1"/>
        </w:rPr>
        <w:t xml:space="preserve">: </w:t>
      </w:r>
      <w:hyperlink r:id="rId9" w:tgtFrame="_blank" w:history="1">
        <w:r w:rsidRPr="007937BE">
          <w:rPr>
            <w:rStyle w:val="Hyperlink"/>
            <w:rFonts w:ascii="Garamond" w:hAnsi="Garamond" w:cs="Calibri"/>
            <w:sz w:val="22"/>
            <w:szCs w:val="22"/>
            <w:bdr w:val="none" w:sz="0" w:space="0" w:color="auto" w:frame="1"/>
            <w:shd w:val="clear" w:color="auto" w:fill="FFFFFF"/>
          </w:rPr>
          <w:t>http://ezproxy.library.arizona.edu/login?url=http://www.degruyter.com/isbn/9780804798754</w:t>
        </w:r>
      </w:hyperlink>
      <w:r>
        <w:rPr>
          <w:rFonts w:ascii="Calibri" w:hAnsi="Calibri" w:cs="Calibri"/>
          <w:color w:val="000000"/>
          <w:sz w:val="22"/>
          <w:szCs w:val="22"/>
          <w:shd w:val="clear" w:color="auto" w:fill="FFFFFF"/>
        </w:rPr>
        <w:t> </w:t>
      </w:r>
    </w:p>
    <w:p w14:paraId="7F8A9D89" w14:textId="77777777" w:rsidR="005A75FD" w:rsidRPr="002C7E26" w:rsidRDefault="005A75FD" w:rsidP="005A75FD">
      <w:pPr>
        <w:rPr>
          <w:rFonts w:ascii="Garamond" w:eastAsia="Times New Roman" w:hAnsi="Garamond" w:cs="Times New Roman"/>
          <w:sz w:val="22"/>
          <w:szCs w:val="22"/>
        </w:rPr>
      </w:pPr>
      <w:r w:rsidRPr="002C7E26">
        <w:rPr>
          <w:rFonts w:ascii="Garamond" w:eastAsia="Times New Roman" w:hAnsi="Garamond" w:cs="Calibri"/>
          <w:color w:val="000000"/>
          <w:sz w:val="22"/>
          <w:szCs w:val="22"/>
          <w:shd w:val="clear" w:color="auto" w:fill="FFFFFF"/>
        </w:rPr>
        <w:t xml:space="preserve">This </w:t>
      </w:r>
      <w:proofErr w:type="spellStart"/>
      <w:r w:rsidRPr="002C7E26">
        <w:rPr>
          <w:rFonts w:ascii="Garamond" w:eastAsia="Times New Roman" w:hAnsi="Garamond" w:cs="Calibri"/>
          <w:color w:val="000000"/>
          <w:sz w:val="22"/>
          <w:szCs w:val="22"/>
          <w:shd w:val="clear" w:color="auto" w:fill="FFFFFF"/>
        </w:rPr>
        <w:t>ebook</w:t>
      </w:r>
      <w:proofErr w:type="spellEnd"/>
      <w:r w:rsidRPr="002C7E26">
        <w:rPr>
          <w:rFonts w:ascii="Garamond" w:eastAsia="Times New Roman" w:hAnsi="Garamond" w:cs="Calibri"/>
          <w:color w:val="000000"/>
          <w:sz w:val="22"/>
          <w:szCs w:val="22"/>
          <w:shd w:val="clear" w:color="auto" w:fill="FFFFFF"/>
        </w:rPr>
        <w:t xml:space="preserve"> is also linked through D2L Brightspace course site in Library Tools.</w:t>
      </w:r>
    </w:p>
    <w:p w14:paraId="03CA84B0" w14:textId="77777777" w:rsidR="005A75FD" w:rsidRDefault="005A75FD" w:rsidP="005A75FD">
      <w:pPr>
        <w:rPr>
          <w:rFonts w:ascii="Garamond" w:eastAsia="Times New Roman" w:hAnsi="Garamond" w:cs="Calibri"/>
          <w:color w:val="000000"/>
          <w:bdr w:val="none" w:sz="0" w:space="0" w:color="auto" w:frame="1"/>
        </w:rPr>
      </w:pPr>
    </w:p>
    <w:p w14:paraId="0B51076B" w14:textId="77777777" w:rsidR="005A75FD" w:rsidRPr="00505CB4" w:rsidRDefault="005A75FD" w:rsidP="005A75FD">
      <w:pPr>
        <w:rPr>
          <w:rFonts w:ascii="Calibri" w:eastAsia="Times New Roman" w:hAnsi="Calibri" w:cs="Calibri"/>
          <w:sz w:val="22"/>
          <w:szCs w:val="22"/>
        </w:rPr>
      </w:pPr>
      <w:r w:rsidRPr="00505CB4">
        <w:rPr>
          <w:rFonts w:ascii="Garamond" w:eastAsia="Times New Roman" w:hAnsi="Garamond" w:cs="Calibri"/>
          <w:color w:val="000000"/>
          <w:bdr w:val="none" w:sz="0" w:space="0" w:color="auto" w:frame="1"/>
        </w:rPr>
        <w:t xml:space="preserve">The KHATER textbook </w:t>
      </w:r>
      <w:r>
        <w:rPr>
          <w:rFonts w:ascii="Garamond" w:eastAsia="Times New Roman" w:hAnsi="Garamond" w:cs="Calibri"/>
          <w:color w:val="000000"/>
          <w:bdr w:val="none" w:sz="0" w:space="0" w:color="auto" w:frame="1"/>
        </w:rPr>
        <w:t>is</w:t>
      </w:r>
      <w:r w:rsidRPr="00505CB4">
        <w:rPr>
          <w:rFonts w:ascii="Garamond" w:eastAsia="Times New Roman" w:hAnsi="Garamond" w:cs="Calibri"/>
          <w:color w:val="000000"/>
          <w:bdr w:val="none" w:sz="0" w:space="0" w:color="auto" w:frame="1"/>
        </w:rPr>
        <w:t xml:space="preserve"> being delivered digitally via D2L through the Inclusive Access program.</w:t>
      </w:r>
      <w:r w:rsidRPr="00505CB4">
        <w:rPr>
          <w:rFonts w:ascii="Garamond" w:eastAsia="Times New Roman" w:hAnsi="Garamond" w:cs="Calibri"/>
          <w:color w:val="000000"/>
        </w:rPr>
        <w:t xml:space="preserve"> </w:t>
      </w:r>
      <w:r w:rsidRPr="00505CB4">
        <w:rPr>
          <w:rFonts w:ascii="Garamond" w:eastAsia="Times New Roman" w:hAnsi="Garamond" w:cs="Calibri"/>
          <w:color w:val="000000"/>
          <w:bdr w:val="none" w:sz="0" w:space="0" w:color="auto" w:frame="1"/>
        </w:rPr>
        <w:t>Please access the material through D2L on the first day of class to make sure that there are no issues with delivery.</w:t>
      </w:r>
      <w:r w:rsidRPr="00505CB4">
        <w:rPr>
          <w:rFonts w:ascii="Garamond" w:eastAsia="Times New Roman" w:hAnsi="Garamond" w:cs="Calibri"/>
          <w:color w:val="000000"/>
        </w:rPr>
        <w:t xml:space="preserve"> </w:t>
      </w:r>
      <w:r w:rsidRPr="00505CB4">
        <w:rPr>
          <w:rFonts w:ascii="Garamond" w:eastAsia="Times New Roman" w:hAnsi="Garamond" w:cs="Calibri"/>
          <w:color w:val="000000"/>
          <w:shd w:val="clear" w:color="auto" w:fill="FFFFFF"/>
        </w:rPr>
        <w:t>The access is free through the add/drop date. After that, all enrolled students who have not opted-out of the program or dropped the course will have the discounted price applied to their Bursar account. The cost of the required digital content for Inclusive Access will appear on your Bursar Account as </w:t>
      </w:r>
      <w:r w:rsidRPr="00505CB4">
        <w:rPr>
          <w:rFonts w:ascii="Garamond" w:eastAsia="Times New Roman" w:hAnsi="Garamond" w:cs="Calibri"/>
          <w:b/>
          <w:bCs/>
          <w:color w:val="000000"/>
        </w:rPr>
        <w:t>"Inclusive Access Digital Books."</w:t>
      </w:r>
    </w:p>
    <w:p w14:paraId="3E963F2E" w14:textId="77777777" w:rsidR="005A75FD" w:rsidRPr="00505CB4" w:rsidRDefault="005A75FD" w:rsidP="005A75FD">
      <w:pPr>
        <w:rPr>
          <w:rFonts w:ascii="Calibri" w:eastAsia="Times New Roman" w:hAnsi="Calibri" w:cs="Calibri"/>
          <w:sz w:val="22"/>
          <w:szCs w:val="22"/>
        </w:rPr>
      </w:pPr>
      <w:r w:rsidRPr="00505CB4">
        <w:rPr>
          <w:rFonts w:ascii="Garamond" w:eastAsia="Times New Roman" w:hAnsi="Garamond" w:cs="Calibri"/>
        </w:rPr>
        <w:t> </w:t>
      </w:r>
    </w:p>
    <w:p w14:paraId="2502A11A" w14:textId="77777777" w:rsidR="005A75FD" w:rsidRPr="007937BE" w:rsidRDefault="005A75FD" w:rsidP="005A75FD">
      <w:pPr>
        <w:shd w:val="clear" w:color="auto" w:fill="FFFFFF"/>
        <w:rPr>
          <w:rFonts w:ascii="Garamond" w:eastAsia="Times New Roman" w:hAnsi="Garamond" w:cs="Times New Roman"/>
          <w:color w:val="000000"/>
          <w:bdr w:val="none" w:sz="0" w:space="0" w:color="auto" w:frame="1"/>
        </w:rPr>
      </w:pPr>
      <w:r w:rsidRPr="00505CB4">
        <w:rPr>
          <w:rFonts w:ascii="Garamond" w:eastAsia="Times New Roman" w:hAnsi="Garamond" w:cs="Times New Roman"/>
          <w:color w:val="000000"/>
          <w:bdr w:val="none" w:sz="0" w:space="0" w:color="auto" w:frame="1"/>
        </w:rPr>
        <w:t>Please refer to the Inclusive Access FAQs at </w:t>
      </w:r>
      <w:hyperlink r:id="rId10" w:tgtFrame="_blank" w:history="1">
        <w:r w:rsidRPr="00505CB4">
          <w:rPr>
            <w:rFonts w:ascii="Garamond" w:eastAsia="Times New Roman" w:hAnsi="Garamond" w:cs="Times New Roman"/>
            <w:color w:val="000000"/>
            <w:u w:val="single"/>
            <w:bdr w:val="none" w:sz="0" w:space="0" w:color="auto" w:frame="1"/>
          </w:rPr>
          <w:t>https://shop.arizona.edu/textbooks/Inclusive.asp</w:t>
        </w:r>
      </w:hyperlink>
      <w:r w:rsidRPr="00505CB4">
        <w:rPr>
          <w:rFonts w:ascii="Garamond" w:eastAsia="Times New Roman" w:hAnsi="Garamond" w:cs="Times New Roman"/>
          <w:color w:val="000000"/>
          <w:bdr w:val="none" w:sz="0" w:space="0" w:color="auto" w:frame="1"/>
        </w:rPr>
        <w:t> for additional information.</w:t>
      </w:r>
    </w:p>
    <w:p w14:paraId="19ED9F78" w14:textId="77777777" w:rsidR="00505CB4" w:rsidRPr="00505CB4" w:rsidRDefault="00505CB4" w:rsidP="00505CB4">
      <w:pPr>
        <w:rPr>
          <w:rFonts w:ascii="Calibri" w:eastAsia="Times New Roman" w:hAnsi="Calibri" w:cs="Calibri"/>
          <w:sz w:val="22"/>
          <w:szCs w:val="22"/>
        </w:rPr>
      </w:pPr>
      <w:r w:rsidRPr="00505CB4">
        <w:rPr>
          <w:rFonts w:ascii="Garamond" w:eastAsia="Times New Roman" w:hAnsi="Garamond" w:cs="Calibri"/>
          <w:i/>
          <w:iCs/>
          <w:color w:val="000000"/>
        </w:rPr>
        <w:t> </w:t>
      </w:r>
    </w:p>
    <w:p w14:paraId="4C0B75E4" w14:textId="77777777" w:rsidR="00505CB4" w:rsidRPr="00505CB4" w:rsidRDefault="00505CB4" w:rsidP="00505CB4">
      <w:pPr>
        <w:rPr>
          <w:rFonts w:ascii="Calibri" w:eastAsia="Times New Roman" w:hAnsi="Calibri" w:cs="Calibri"/>
          <w:sz w:val="22"/>
          <w:szCs w:val="22"/>
        </w:rPr>
      </w:pPr>
      <w:r w:rsidRPr="00505CB4">
        <w:rPr>
          <w:rFonts w:ascii="Garamond" w:eastAsia="Times New Roman" w:hAnsi="Garamond" w:cs="Calibri"/>
          <w:b/>
          <w:bCs/>
          <w:color w:val="000000"/>
        </w:rPr>
        <w:t xml:space="preserve">Quizzes </w:t>
      </w:r>
    </w:p>
    <w:p w14:paraId="6ED7C177" w14:textId="52C79AAC" w:rsidR="005A75FD" w:rsidRDefault="005A75FD" w:rsidP="005A75FD">
      <w:pPr>
        <w:rPr>
          <w:rFonts w:ascii="Garamond" w:eastAsia="Times New Roman" w:hAnsi="Garamond" w:cs="Calibri"/>
          <w:color w:val="000000"/>
        </w:rPr>
      </w:pPr>
      <w:r w:rsidRPr="00505CB4">
        <w:rPr>
          <w:rFonts w:ascii="Garamond" w:eastAsia="Times New Roman" w:hAnsi="Garamond" w:cs="Calibri"/>
          <w:i/>
          <w:iCs/>
          <w:color w:val="000000"/>
        </w:rPr>
        <w:t xml:space="preserve">Weekly Quizzes: </w:t>
      </w:r>
      <w:r>
        <w:rPr>
          <w:rFonts w:ascii="Garamond" w:eastAsia="Times New Roman" w:hAnsi="Garamond" w:cs="Calibri"/>
          <w:color w:val="000000"/>
        </w:rPr>
        <w:t>Most weeks</w:t>
      </w:r>
      <w:r w:rsidRPr="00505CB4">
        <w:rPr>
          <w:rFonts w:ascii="Garamond" w:eastAsia="Times New Roman" w:hAnsi="Garamond" w:cs="Calibri"/>
          <w:color w:val="000000"/>
        </w:rPr>
        <w:t xml:space="preserve"> you are required to complete a short multiple-choice quiz on D2L by 5 p.m. on </w:t>
      </w:r>
      <w:r>
        <w:rPr>
          <w:rFonts w:ascii="Garamond" w:eastAsia="Times New Roman" w:hAnsi="Garamond" w:cs="Calibri"/>
          <w:color w:val="000000"/>
        </w:rPr>
        <w:t>Friday</w:t>
      </w:r>
      <w:r w:rsidRPr="00505CB4">
        <w:rPr>
          <w:rFonts w:ascii="Garamond" w:eastAsia="Times New Roman" w:hAnsi="Garamond" w:cs="Calibri"/>
          <w:color w:val="000000"/>
        </w:rPr>
        <w:t xml:space="preserve">. The questions will derive from </w:t>
      </w:r>
      <w:r>
        <w:rPr>
          <w:rFonts w:ascii="Garamond" w:eastAsia="Times New Roman" w:hAnsi="Garamond" w:cs="Calibri"/>
          <w:color w:val="000000"/>
        </w:rPr>
        <w:t xml:space="preserve">your textbook readings. </w:t>
      </w:r>
    </w:p>
    <w:p w14:paraId="4E85A01C" w14:textId="77777777" w:rsidR="005A75FD" w:rsidRDefault="005A75FD" w:rsidP="005A75FD">
      <w:pPr>
        <w:rPr>
          <w:rFonts w:ascii="Garamond" w:eastAsia="Times New Roman" w:hAnsi="Garamond" w:cs="Calibri"/>
          <w:color w:val="000000"/>
        </w:rPr>
      </w:pPr>
    </w:p>
    <w:p w14:paraId="6B7D7F6E" w14:textId="77777777" w:rsidR="00505CB4" w:rsidRPr="00505CB4" w:rsidRDefault="00505CB4" w:rsidP="00505CB4">
      <w:pPr>
        <w:rPr>
          <w:rFonts w:ascii="Times New Roman" w:eastAsia="Times New Roman" w:hAnsi="Times New Roman" w:cs="Times New Roman"/>
        </w:rPr>
      </w:pPr>
      <w:r w:rsidRPr="00505CB4">
        <w:rPr>
          <w:rFonts w:ascii="Times New Roman" w:eastAsia="Times New Roman" w:hAnsi="Times New Roman" w:cs="Times New Roman"/>
        </w:rPr>
        <w:t>Every 24 hours that a quiz is late will result in one question being marked off. </w:t>
      </w:r>
    </w:p>
    <w:p w14:paraId="488E804B" w14:textId="77777777" w:rsidR="00505CB4" w:rsidRPr="00505CB4" w:rsidRDefault="00505CB4" w:rsidP="00505CB4">
      <w:pPr>
        <w:rPr>
          <w:rFonts w:ascii="Calibri" w:eastAsia="Times New Roman" w:hAnsi="Calibri" w:cs="Calibri"/>
          <w:sz w:val="22"/>
          <w:szCs w:val="22"/>
        </w:rPr>
      </w:pPr>
      <w:r w:rsidRPr="00505CB4">
        <w:rPr>
          <w:rFonts w:ascii="Garamond" w:eastAsia="Times New Roman" w:hAnsi="Garamond" w:cs="Calibri"/>
          <w:color w:val="000000"/>
        </w:rPr>
        <w:t> </w:t>
      </w:r>
    </w:p>
    <w:p w14:paraId="1DDC954A" w14:textId="77777777" w:rsidR="00505CB4" w:rsidRPr="00505CB4" w:rsidRDefault="00505CB4" w:rsidP="00505CB4">
      <w:pPr>
        <w:rPr>
          <w:rFonts w:ascii="Calibri" w:eastAsia="Times New Roman" w:hAnsi="Calibri" w:cs="Calibri"/>
          <w:sz w:val="22"/>
          <w:szCs w:val="22"/>
        </w:rPr>
      </w:pPr>
      <w:r w:rsidRPr="00505CB4">
        <w:rPr>
          <w:rFonts w:ascii="Garamond" w:eastAsia="Times New Roman" w:hAnsi="Garamond" w:cs="Calibri"/>
          <w:i/>
          <w:iCs/>
          <w:color w:val="000000"/>
        </w:rPr>
        <w:t xml:space="preserve">Other Quizzes: </w:t>
      </w:r>
      <w:r w:rsidRPr="00505CB4">
        <w:rPr>
          <w:rFonts w:ascii="Garamond" w:eastAsia="Times New Roman" w:hAnsi="Garamond" w:cs="Calibri"/>
          <w:color w:val="000000"/>
        </w:rPr>
        <w:t xml:space="preserve">Other quiz assignments will be built into course content and will count towards your final quiz grade. </w:t>
      </w:r>
    </w:p>
    <w:p w14:paraId="3257FBC5" w14:textId="77777777" w:rsidR="00505CB4" w:rsidRPr="00505CB4" w:rsidRDefault="00505CB4" w:rsidP="00505CB4">
      <w:pPr>
        <w:rPr>
          <w:rFonts w:ascii="Calibri" w:eastAsia="Times New Roman" w:hAnsi="Calibri" w:cs="Calibri"/>
          <w:sz w:val="22"/>
          <w:szCs w:val="22"/>
        </w:rPr>
      </w:pPr>
      <w:r w:rsidRPr="00505CB4">
        <w:rPr>
          <w:rFonts w:ascii="Garamond" w:eastAsia="Times New Roman" w:hAnsi="Garamond" w:cs="Calibri"/>
          <w:color w:val="000000"/>
        </w:rPr>
        <w:t> </w:t>
      </w:r>
    </w:p>
    <w:p w14:paraId="052387DF" w14:textId="77777777" w:rsidR="005A75FD" w:rsidRDefault="005A75FD" w:rsidP="005A75FD">
      <w:pPr>
        <w:rPr>
          <w:rFonts w:ascii="Garamond" w:eastAsia="Times New Roman" w:hAnsi="Garamond" w:cs="Calibri"/>
          <w:b/>
          <w:bCs/>
          <w:color w:val="000000"/>
        </w:rPr>
      </w:pPr>
      <w:r>
        <w:rPr>
          <w:rFonts w:ascii="Garamond" w:eastAsia="Times New Roman" w:hAnsi="Garamond" w:cs="Calibri"/>
          <w:b/>
          <w:bCs/>
          <w:color w:val="000000"/>
        </w:rPr>
        <w:t>Attendance</w:t>
      </w:r>
    </w:p>
    <w:p w14:paraId="3F201ABA" w14:textId="77777777" w:rsidR="005A75FD" w:rsidRDefault="005A75FD" w:rsidP="005A75FD">
      <w:pPr>
        <w:rPr>
          <w:rFonts w:ascii="Garamond" w:eastAsia="Times New Roman" w:hAnsi="Garamond" w:cs="Calibri"/>
          <w:color w:val="000000"/>
        </w:rPr>
      </w:pPr>
      <w:r>
        <w:rPr>
          <w:rFonts w:ascii="Garamond" w:eastAsia="Times New Roman" w:hAnsi="Garamond" w:cs="Calibri"/>
          <w:color w:val="000000"/>
        </w:rPr>
        <w:t>Attendance is 10% of your grade. The first three absences are free, no questions asked. After that you will lose 10% of your attendance grade for each absence unless you provide documentation of an excused absence.</w:t>
      </w:r>
    </w:p>
    <w:p w14:paraId="4DAE2B8F" w14:textId="77777777" w:rsidR="005A75FD" w:rsidRPr="007937BE" w:rsidRDefault="005A75FD" w:rsidP="005A75FD">
      <w:pPr>
        <w:rPr>
          <w:rFonts w:ascii="Calibri" w:eastAsia="Times New Roman" w:hAnsi="Calibri" w:cs="Calibri"/>
          <w:sz w:val="22"/>
          <w:szCs w:val="22"/>
        </w:rPr>
      </w:pPr>
    </w:p>
    <w:p w14:paraId="2DC9EC8F" w14:textId="77777777" w:rsidR="005A75FD" w:rsidRPr="00505CB4" w:rsidRDefault="005A75FD" w:rsidP="005A75FD">
      <w:pPr>
        <w:rPr>
          <w:rFonts w:ascii="Calibri" w:eastAsia="Times New Roman" w:hAnsi="Calibri" w:cs="Calibri"/>
          <w:sz w:val="22"/>
          <w:szCs w:val="22"/>
        </w:rPr>
      </w:pPr>
      <w:r w:rsidRPr="00505CB4">
        <w:rPr>
          <w:rFonts w:ascii="Garamond" w:eastAsia="Times New Roman" w:hAnsi="Garamond" w:cs="Calibri"/>
          <w:b/>
          <w:bCs/>
          <w:color w:val="000000"/>
        </w:rPr>
        <w:t xml:space="preserve">Writing Requirement </w:t>
      </w:r>
    </w:p>
    <w:p w14:paraId="3684FB19" w14:textId="77777777" w:rsidR="005A75FD" w:rsidRPr="00505CB4" w:rsidRDefault="005A75FD" w:rsidP="005A75FD">
      <w:pPr>
        <w:rPr>
          <w:rFonts w:ascii="Calibri" w:eastAsia="Times New Roman" w:hAnsi="Calibri" w:cs="Calibri"/>
          <w:sz w:val="22"/>
          <w:szCs w:val="22"/>
        </w:rPr>
      </w:pPr>
      <w:r w:rsidRPr="00505CB4">
        <w:rPr>
          <w:rFonts w:ascii="Garamond" w:eastAsia="Times New Roman" w:hAnsi="Garamond" w:cs="Calibri"/>
          <w:b/>
          <w:bCs/>
          <w:color w:val="000000"/>
        </w:rPr>
        <w:t>*</w:t>
      </w:r>
      <w:r w:rsidRPr="00505CB4">
        <w:rPr>
          <w:rFonts w:ascii="Garamond" w:eastAsia="Times New Roman" w:hAnsi="Garamond" w:cs="Calibri"/>
          <w:b/>
          <w:bCs/>
          <w:i/>
          <w:iCs/>
          <w:color w:val="000000"/>
        </w:rPr>
        <w:t xml:space="preserve">Further guidelines </w:t>
      </w:r>
      <w:r>
        <w:rPr>
          <w:rFonts w:ascii="Garamond" w:eastAsia="Times New Roman" w:hAnsi="Garamond" w:cs="Calibri"/>
          <w:b/>
          <w:bCs/>
          <w:i/>
          <w:iCs/>
          <w:color w:val="000000"/>
        </w:rPr>
        <w:t>will be provided in class</w:t>
      </w:r>
      <w:r w:rsidRPr="00505CB4">
        <w:rPr>
          <w:rFonts w:ascii="Garamond" w:eastAsia="Times New Roman" w:hAnsi="Garamond" w:cs="Calibri"/>
          <w:b/>
          <w:bCs/>
          <w:i/>
          <w:iCs/>
          <w:color w:val="000000"/>
        </w:rPr>
        <w:t>*</w:t>
      </w:r>
    </w:p>
    <w:p w14:paraId="26A1BD0F" w14:textId="77777777" w:rsidR="005A75FD" w:rsidRPr="00505CB4" w:rsidRDefault="005A75FD" w:rsidP="005A75FD">
      <w:pPr>
        <w:rPr>
          <w:rFonts w:ascii="Calibri" w:eastAsia="Times New Roman" w:hAnsi="Calibri" w:cs="Calibri"/>
          <w:sz w:val="22"/>
          <w:szCs w:val="22"/>
        </w:rPr>
      </w:pPr>
      <w:r w:rsidRPr="00505CB4">
        <w:rPr>
          <w:rFonts w:ascii="Garamond" w:eastAsia="Times New Roman" w:hAnsi="Garamond" w:cs="Calibri"/>
          <w:color w:val="000000"/>
        </w:rPr>
        <w:t xml:space="preserve">Developing clear, logical, and effective writing skills is necessary for your academic success and for your professional advancement, regardless of what field you enter. As a result, you will practice and develop your writing skills through a range of </w:t>
      </w:r>
      <w:r>
        <w:rPr>
          <w:rFonts w:ascii="Garamond" w:eastAsia="Times New Roman" w:hAnsi="Garamond" w:cs="Calibri"/>
          <w:color w:val="000000"/>
        </w:rPr>
        <w:t xml:space="preserve">assignments and </w:t>
      </w:r>
      <w:r w:rsidRPr="00505CB4">
        <w:rPr>
          <w:rFonts w:ascii="Garamond" w:eastAsia="Times New Roman" w:hAnsi="Garamond" w:cs="Calibri"/>
          <w:color w:val="000000"/>
        </w:rPr>
        <w:t xml:space="preserve">activities that are integrated into this course. </w:t>
      </w:r>
    </w:p>
    <w:p w14:paraId="25DEAD29" w14:textId="77777777" w:rsidR="005A75FD" w:rsidRPr="00505CB4" w:rsidRDefault="005A75FD" w:rsidP="005A75FD">
      <w:pPr>
        <w:rPr>
          <w:rFonts w:ascii="Calibri" w:eastAsia="Times New Roman" w:hAnsi="Calibri" w:cs="Calibri"/>
          <w:sz w:val="22"/>
          <w:szCs w:val="22"/>
        </w:rPr>
      </w:pPr>
      <w:r w:rsidRPr="00505CB4">
        <w:rPr>
          <w:rFonts w:ascii="Garamond" w:eastAsia="Times New Roman" w:hAnsi="Garamond" w:cs="Calibri"/>
          <w:color w:val="000000"/>
        </w:rPr>
        <w:t> </w:t>
      </w:r>
    </w:p>
    <w:p w14:paraId="6AA5C706" w14:textId="77777777" w:rsidR="005A75FD" w:rsidRPr="00505CB4" w:rsidRDefault="005A75FD" w:rsidP="005A75FD">
      <w:pPr>
        <w:ind w:left="720" w:hanging="720"/>
        <w:rPr>
          <w:rFonts w:ascii="Calibri" w:eastAsia="Times New Roman" w:hAnsi="Calibri" w:cs="Calibri"/>
          <w:sz w:val="22"/>
          <w:szCs w:val="22"/>
        </w:rPr>
      </w:pPr>
      <w:r w:rsidRPr="00505CB4">
        <w:rPr>
          <w:rFonts w:ascii="Garamond" w:eastAsia="Times New Roman" w:hAnsi="Garamond" w:cs="Calibri"/>
          <w:b/>
          <w:bCs/>
          <w:color w:val="000000"/>
        </w:rPr>
        <w:t>Final Examination</w:t>
      </w:r>
    </w:p>
    <w:p w14:paraId="1AF037A4" w14:textId="0803EF48" w:rsidR="005A75FD" w:rsidRDefault="005A75FD" w:rsidP="005A75FD">
      <w:pPr>
        <w:rPr>
          <w:rFonts w:ascii="Garamond" w:eastAsia="Times New Roman" w:hAnsi="Garamond" w:cs="Calibri"/>
          <w:b/>
          <w:bCs/>
          <w:color w:val="000000"/>
        </w:rPr>
      </w:pPr>
      <w:r>
        <w:rPr>
          <w:rFonts w:ascii="Garamond" w:eastAsia="Times New Roman" w:hAnsi="Garamond" w:cs="Calibri"/>
          <w:color w:val="000000"/>
        </w:rPr>
        <w:t xml:space="preserve">The final exam (take home) will be held during our scheduled final exam period. </w:t>
      </w:r>
    </w:p>
    <w:p w14:paraId="0C9349B3" w14:textId="77777777" w:rsidR="005A75FD" w:rsidRDefault="005A75FD" w:rsidP="005A75FD">
      <w:pPr>
        <w:rPr>
          <w:rFonts w:ascii="Garamond" w:eastAsia="Times New Roman" w:hAnsi="Garamond" w:cs="Calibri"/>
          <w:b/>
          <w:bCs/>
          <w:color w:val="000000"/>
        </w:rPr>
      </w:pPr>
    </w:p>
    <w:p w14:paraId="1A81160B" w14:textId="77777777" w:rsidR="006A1276" w:rsidRDefault="006A1276" w:rsidP="005A75FD">
      <w:pPr>
        <w:ind w:left="720" w:hanging="720"/>
        <w:rPr>
          <w:rFonts w:ascii="Garamond" w:eastAsia="Times New Roman" w:hAnsi="Garamond" w:cs="Calibri"/>
          <w:b/>
          <w:bCs/>
          <w:color w:val="000000"/>
        </w:rPr>
      </w:pPr>
    </w:p>
    <w:p w14:paraId="16FB5071" w14:textId="77777777" w:rsidR="006A1276" w:rsidRDefault="006A1276" w:rsidP="005A75FD">
      <w:pPr>
        <w:ind w:left="720" w:hanging="720"/>
        <w:rPr>
          <w:rFonts w:ascii="Garamond" w:eastAsia="Times New Roman" w:hAnsi="Garamond" w:cs="Calibri"/>
          <w:b/>
          <w:bCs/>
          <w:color w:val="000000"/>
        </w:rPr>
      </w:pPr>
    </w:p>
    <w:p w14:paraId="23271620" w14:textId="77777777" w:rsidR="006A1276" w:rsidRDefault="006A1276" w:rsidP="005A75FD">
      <w:pPr>
        <w:ind w:left="720" w:hanging="720"/>
        <w:rPr>
          <w:rFonts w:ascii="Garamond" w:eastAsia="Times New Roman" w:hAnsi="Garamond" w:cs="Calibri"/>
          <w:b/>
          <w:bCs/>
          <w:color w:val="000000"/>
        </w:rPr>
      </w:pPr>
    </w:p>
    <w:p w14:paraId="097F1792" w14:textId="4249C569" w:rsidR="005A75FD" w:rsidRPr="00505CB4" w:rsidRDefault="005A75FD" w:rsidP="005A75FD">
      <w:pPr>
        <w:ind w:left="720" w:hanging="720"/>
        <w:rPr>
          <w:rFonts w:ascii="Calibri" w:eastAsia="Times New Roman" w:hAnsi="Calibri" w:cs="Calibri"/>
          <w:sz w:val="22"/>
          <w:szCs w:val="22"/>
        </w:rPr>
      </w:pPr>
      <w:r w:rsidRPr="00505CB4">
        <w:rPr>
          <w:rFonts w:ascii="Garamond" w:eastAsia="Times New Roman" w:hAnsi="Garamond" w:cs="Calibri"/>
          <w:b/>
          <w:bCs/>
          <w:color w:val="000000"/>
        </w:rPr>
        <w:lastRenderedPageBreak/>
        <w:t>Grading Scale:</w:t>
      </w:r>
    </w:p>
    <w:p w14:paraId="6BB7F0B6" w14:textId="77777777" w:rsidR="005A75FD" w:rsidRPr="00505CB4" w:rsidRDefault="005A75FD" w:rsidP="005A75FD">
      <w:pPr>
        <w:spacing w:after="200"/>
        <w:rPr>
          <w:rFonts w:ascii="Calibri" w:eastAsia="Times New Roman" w:hAnsi="Calibri" w:cs="Calibri"/>
          <w:sz w:val="22"/>
          <w:szCs w:val="22"/>
        </w:rPr>
      </w:pPr>
      <w:r w:rsidRPr="00505CB4">
        <w:rPr>
          <w:rFonts w:ascii="Garamond" w:eastAsia="Times New Roman" w:hAnsi="Garamond" w:cs="Calibri"/>
          <w:color w:val="000000"/>
        </w:rPr>
        <w:t>Your overall grade for this course will be based on the following:</w:t>
      </w:r>
      <w:r w:rsidRPr="00505CB4">
        <w:rPr>
          <w:rFonts w:ascii="Garamond" w:eastAsia="Times New Roman" w:hAnsi="Garamond" w:cs="Calibri"/>
          <w:b/>
          <w:bCs/>
          <w:color w:val="000000"/>
        </w:rPr>
        <w:t xml:space="preserve"> </w:t>
      </w:r>
    </w:p>
    <w:p w14:paraId="0A9A6A8F" w14:textId="77777777" w:rsidR="005A75FD" w:rsidRPr="0025135B" w:rsidRDefault="005A75FD" w:rsidP="005A75FD">
      <w:pPr>
        <w:numPr>
          <w:ilvl w:val="0"/>
          <w:numId w:val="7"/>
        </w:numPr>
        <w:rPr>
          <w:rFonts w:ascii="Calibri" w:eastAsia="Times New Roman" w:hAnsi="Calibri" w:cs="Calibri"/>
          <w:sz w:val="22"/>
          <w:szCs w:val="22"/>
        </w:rPr>
      </w:pPr>
      <w:r w:rsidRPr="0025135B">
        <w:rPr>
          <w:rFonts w:ascii="Garamond" w:eastAsia="Times New Roman" w:hAnsi="Garamond" w:cs="Calibri"/>
          <w:color w:val="000000"/>
        </w:rPr>
        <w:t>Quizzes                                                                                                      </w:t>
      </w:r>
      <w:r>
        <w:rPr>
          <w:rFonts w:ascii="Garamond" w:eastAsia="Times New Roman" w:hAnsi="Garamond" w:cs="Calibri"/>
          <w:color w:val="000000"/>
        </w:rPr>
        <w:t xml:space="preserve">  </w:t>
      </w:r>
      <w:r w:rsidRPr="0025135B">
        <w:rPr>
          <w:rFonts w:ascii="Garamond" w:eastAsia="Times New Roman" w:hAnsi="Garamond" w:cs="Calibri"/>
          <w:color w:val="000000"/>
        </w:rPr>
        <w:t>     15%</w:t>
      </w:r>
    </w:p>
    <w:p w14:paraId="60F6ADEA" w14:textId="77777777" w:rsidR="005A75FD" w:rsidRPr="0025135B" w:rsidRDefault="005A75FD" w:rsidP="005A75FD">
      <w:pPr>
        <w:numPr>
          <w:ilvl w:val="0"/>
          <w:numId w:val="7"/>
        </w:numPr>
        <w:rPr>
          <w:rFonts w:ascii="Calibri" w:eastAsia="Times New Roman" w:hAnsi="Calibri" w:cs="Calibri"/>
          <w:sz w:val="22"/>
          <w:szCs w:val="22"/>
        </w:rPr>
      </w:pPr>
      <w:r w:rsidRPr="0025135B">
        <w:rPr>
          <w:rFonts w:ascii="Garamond" w:eastAsia="Times New Roman" w:hAnsi="Garamond" w:cs="Calibri"/>
          <w:color w:val="000000"/>
        </w:rPr>
        <w:t xml:space="preserve">“The First Pearl” </w:t>
      </w:r>
      <w:r>
        <w:rPr>
          <w:rFonts w:ascii="Garamond" w:eastAsia="Times New Roman" w:hAnsi="Garamond" w:cs="Calibri"/>
          <w:color w:val="000000"/>
        </w:rPr>
        <w:t>(primary source and analysis)*</w:t>
      </w:r>
      <w:r w:rsidRPr="0025135B">
        <w:rPr>
          <w:rFonts w:ascii="Garamond" w:eastAsia="Times New Roman" w:hAnsi="Garamond" w:cs="Calibri"/>
          <w:color w:val="000000"/>
        </w:rPr>
        <w:t xml:space="preserve">   </w:t>
      </w:r>
      <w:r>
        <w:rPr>
          <w:rFonts w:ascii="Garamond" w:eastAsia="Times New Roman" w:hAnsi="Garamond" w:cs="Calibri"/>
          <w:color w:val="000000"/>
        </w:rPr>
        <w:t xml:space="preserve"> </w:t>
      </w:r>
      <w:r w:rsidRPr="0025135B">
        <w:rPr>
          <w:rFonts w:ascii="Garamond" w:eastAsia="Times New Roman" w:hAnsi="Garamond" w:cs="Calibri"/>
          <w:color w:val="000000"/>
        </w:rPr>
        <w:t>                                       </w:t>
      </w:r>
      <w:r>
        <w:rPr>
          <w:rFonts w:ascii="Garamond" w:eastAsia="Times New Roman" w:hAnsi="Garamond" w:cs="Calibri"/>
          <w:color w:val="000000"/>
        </w:rPr>
        <w:t xml:space="preserve"> </w:t>
      </w:r>
      <w:r w:rsidRPr="0025135B">
        <w:rPr>
          <w:rFonts w:ascii="Garamond" w:eastAsia="Times New Roman" w:hAnsi="Garamond" w:cs="Calibri"/>
          <w:color w:val="000000"/>
        </w:rPr>
        <w:t> </w:t>
      </w:r>
      <w:r>
        <w:rPr>
          <w:rFonts w:ascii="Garamond" w:eastAsia="Times New Roman" w:hAnsi="Garamond" w:cs="Calibri"/>
          <w:color w:val="000000"/>
        </w:rPr>
        <w:t xml:space="preserve"> </w:t>
      </w:r>
      <w:r w:rsidRPr="0025135B">
        <w:rPr>
          <w:rFonts w:ascii="Garamond" w:eastAsia="Times New Roman" w:hAnsi="Garamond" w:cs="Calibri"/>
          <w:color w:val="000000"/>
        </w:rPr>
        <w:t xml:space="preserve"> 10%</w:t>
      </w:r>
    </w:p>
    <w:p w14:paraId="727ACC29" w14:textId="77777777" w:rsidR="005A75FD" w:rsidRPr="0025135B" w:rsidRDefault="005A75FD" w:rsidP="005A75FD">
      <w:pPr>
        <w:numPr>
          <w:ilvl w:val="0"/>
          <w:numId w:val="7"/>
        </w:numPr>
        <w:rPr>
          <w:rFonts w:ascii="Calibri" w:eastAsia="Times New Roman" w:hAnsi="Calibri" w:cs="Calibri"/>
          <w:sz w:val="22"/>
          <w:szCs w:val="22"/>
        </w:rPr>
      </w:pPr>
      <w:r w:rsidRPr="0025135B">
        <w:rPr>
          <w:rFonts w:ascii="Garamond" w:eastAsia="Times New Roman" w:hAnsi="Garamond" w:cs="Calibri"/>
          <w:color w:val="000000"/>
        </w:rPr>
        <w:t>“The Second Pearl”</w:t>
      </w:r>
      <w:r>
        <w:rPr>
          <w:rFonts w:ascii="Garamond" w:eastAsia="Times New Roman" w:hAnsi="Garamond" w:cs="Calibri"/>
          <w:color w:val="000000"/>
        </w:rPr>
        <w:t xml:space="preserve"> (primary sources from your life)</w:t>
      </w:r>
      <w:r>
        <w:rPr>
          <w:rFonts w:ascii="Garamond" w:eastAsia="Times New Roman" w:hAnsi="Garamond" w:cs="Calibri"/>
          <w:color w:val="000000"/>
        </w:rPr>
        <w:tab/>
      </w:r>
      <w:r>
        <w:rPr>
          <w:rFonts w:ascii="Garamond" w:eastAsia="Times New Roman" w:hAnsi="Garamond" w:cs="Calibri"/>
          <w:color w:val="000000"/>
        </w:rPr>
        <w:tab/>
      </w:r>
      <w:r>
        <w:rPr>
          <w:rFonts w:ascii="Garamond" w:eastAsia="Times New Roman" w:hAnsi="Garamond" w:cs="Calibri"/>
          <w:color w:val="000000"/>
        </w:rPr>
        <w:tab/>
      </w:r>
      <w:r>
        <w:rPr>
          <w:rFonts w:ascii="Garamond" w:eastAsia="Times New Roman" w:hAnsi="Garamond" w:cs="Calibri"/>
          <w:color w:val="000000"/>
        </w:rPr>
        <w:tab/>
        <w:t xml:space="preserve">  5</w:t>
      </w:r>
      <w:r w:rsidRPr="0025135B">
        <w:rPr>
          <w:rFonts w:ascii="Garamond" w:eastAsia="Times New Roman" w:hAnsi="Garamond" w:cs="Calibri"/>
          <w:color w:val="000000"/>
        </w:rPr>
        <w:t>%</w:t>
      </w:r>
    </w:p>
    <w:p w14:paraId="6BF73F25" w14:textId="77777777" w:rsidR="005A75FD" w:rsidRPr="0025135B" w:rsidRDefault="005A75FD" w:rsidP="005A75FD">
      <w:pPr>
        <w:numPr>
          <w:ilvl w:val="0"/>
          <w:numId w:val="7"/>
        </w:numPr>
        <w:rPr>
          <w:rFonts w:ascii="Calibri" w:eastAsia="Times New Roman" w:hAnsi="Calibri" w:cs="Calibri"/>
          <w:sz w:val="22"/>
          <w:szCs w:val="22"/>
        </w:rPr>
      </w:pPr>
      <w:r w:rsidRPr="0025135B">
        <w:rPr>
          <w:rFonts w:ascii="Garamond" w:eastAsia="Times New Roman" w:hAnsi="Garamond" w:cs="Calibri"/>
          <w:color w:val="000000"/>
        </w:rPr>
        <w:t>“The Third Pearl”</w:t>
      </w:r>
      <w:r>
        <w:rPr>
          <w:rFonts w:ascii="Garamond" w:eastAsia="Times New Roman" w:hAnsi="Garamond" w:cs="Calibri"/>
          <w:color w:val="000000"/>
        </w:rPr>
        <w:t xml:space="preserve"> (writing yourself into history)*</w:t>
      </w:r>
      <w:r>
        <w:rPr>
          <w:rFonts w:ascii="Garamond" w:eastAsia="Times New Roman" w:hAnsi="Garamond" w:cs="Calibri"/>
          <w:color w:val="000000"/>
        </w:rPr>
        <w:tab/>
      </w:r>
      <w:r>
        <w:rPr>
          <w:rFonts w:ascii="Garamond" w:eastAsia="Times New Roman" w:hAnsi="Garamond" w:cs="Calibri"/>
          <w:color w:val="000000"/>
        </w:rPr>
        <w:tab/>
      </w:r>
      <w:r>
        <w:rPr>
          <w:rFonts w:ascii="Garamond" w:eastAsia="Times New Roman" w:hAnsi="Garamond" w:cs="Calibri"/>
          <w:color w:val="000000"/>
        </w:rPr>
        <w:tab/>
      </w:r>
      <w:r>
        <w:rPr>
          <w:rFonts w:ascii="Garamond" w:eastAsia="Times New Roman" w:hAnsi="Garamond" w:cs="Calibri"/>
          <w:color w:val="000000"/>
        </w:rPr>
        <w:tab/>
        <w:t xml:space="preserve"> </w:t>
      </w:r>
      <w:r w:rsidRPr="0025135B">
        <w:rPr>
          <w:rFonts w:ascii="Garamond" w:eastAsia="Times New Roman" w:hAnsi="Garamond" w:cs="Calibri"/>
          <w:color w:val="000000"/>
        </w:rPr>
        <w:t>1</w:t>
      </w:r>
      <w:r>
        <w:rPr>
          <w:rFonts w:ascii="Garamond" w:eastAsia="Times New Roman" w:hAnsi="Garamond" w:cs="Calibri"/>
          <w:color w:val="000000"/>
        </w:rPr>
        <w:t>0</w:t>
      </w:r>
      <w:r w:rsidRPr="0025135B">
        <w:rPr>
          <w:rFonts w:ascii="Garamond" w:eastAsia="Times New Roman" w:hAnsi="Garamond" w:cs="Calibri"/>
          <w:color w:val="000000"/>
        </w:rPr>
        <w:t>%</w:t>
      </w:r>
    </w:p>
    <w:p w14:paraId="073E7132" w14:textId="77777777" w:rsidR="005A75FD" w:rsidRPr="00280AB0" w:rsidRDefault="005A75FD" w:rsidP="005A75FD">
      <w:pPr>
        <w:numPr>
          <w:ilvl w:val="0"/>
          <w:numId w:val="7"/>
        </w:numPr>
        <w:rPr>
          <w:rFonts w:ascii="Calibri" w:eastAsia="Times New Roman" w:hAnsi="Calibri" w:cs="Calibri"/>
          <w:sz w:val="22"/>
          <w:szCs w:val="22"/>
        </w:rPr>
      </w:pPr>
      <w:r w:rsidRPr="0025135B">
        <w:rPr>
          <w:rFonts w:ascii="Garamond" w:eastAsia="Times New Roman" w:hAnsi="Garamond" w:cs="Calibri"/>
          <w:i/>
          <w:iCs/>
          <w:color w:val="000000"/>
        </w:rPr>
        <w:t>West Beirut</w:t>
      </w:r>
      <w:r w:rsidRPr="0025135B">
        <w:rPr>
          <w:rFonts w:ascii="Garamond" w:eastAsia="Times New Roman" w:hAnsi="Garamond" w:cs="Calibri"/>
          <w:color w:val="000000"/>
        </w:rPr>
        <w:t xml:space="preserve"> Film Response</w:t>
      </w:r>
      <w:r w:rsidRPr="0025135B">
        <w:rPr>
          <w:rFonts w:ascii="Garamond" w:eastAsia="Times New Roman" w:hAnsi="Garamond" w:cs="Calibri"/>
          <w:color w:val="000000"/>
        </w:rPr>
        <w:tab/>
      </w:r>
      <w:r w:rsidRPr="0025135B">
        <w:rPr>
          <w:rFonts w:ascii="Garamond" w:eastAsia="Times New Roman" w:hAnsi="Garamond" w:cs="Calibri"/>
          <w:color w:val="000000"/>
        </w:rPr>
        <w:tab/>
      </w:r>
      <w:r w:rsidRPr="0025135B">
        <w:rPr>
          <w:rFonts w:ascii="Garamond" w:eastAsia="Times New Roman" w:hAnsi="Garamond" w:cs="Calibri"/>
          <w:color w:val="000000"/>
        </w:rPr>
        <w:tab/>
      </w:r>
      <w:r>
        <w:rPr>
          <w:rFonts w:ascii="Garamond" w:eastAsia="Times New Roman" w:hAnsi="Garamond" w:cs="Calibri"/>
          <w:color w:val="000000"/>
        </w:rPr>
        <w:tab/>
      </w:r>
      <w:r>
        <w:rPr>
          <w:rFonts w:ascii="Garamond" w:eastAsia="Times New Roman" w:hAnsi="Garamond" w:cs="Calibri"/>
          <w:color w:val="000000"/>
        </w:rPr>
        <w:tab/>
      </w:r>
      <w:r>
        <w:rPr>
          <w:rFonts w:ascii="Garamond" w:eastAsia="Times New Roman" w:hAnsi="Garamond" w:cs="Calibri"/>
          <w:color w:val="000000"/>
        </w:rPr>
        <w:tab/>
      </w:r>
      <w:r>
        <w:rPr>
          <w:rFonts w:ascii="Garamond" w:eastAsia="Times New Roman" w:hAnsi="Garamond" w:cs="Calibri"/>
          <w:color w:val="000000"/>
        </w:rPr>
        <w:tab/>
        <w:t xml:space="preserve"> 5</w:t>
      </w:r>
      <w:r w:rsidRPr="0025135B">
        <w:rPr>
          <w:rFonts w:ascii="Garamond" w:eastAsia="Times New Roman" w:hAnsi="Garamond" w:cs="Calibri"/>
          <w:color w:val="000000"/>
        </w:rPr>
        <w:t>%</w:t>
      </w:r>
    </w:p>
    <w:p w14:paraId="01893D4C" w14:textId="77777777" w:rsidR="005A75FD" w:rsidRPr="0025135B" w:rsidRDefault="005A75FD" w:rsidP="005A75FD">
      <w:pPr>
        <w:numPr>
          <w:ilvl w:val="0"/>
          <w:numId w:val="7"/>
        </w:numPr>
        <w:rPr>
          <w:rFonts w:ascii="Calibri" w:eastAsia="Times New Roman" w:hAnsi="Calibri" w:cs="Calibri"/>
          <w:sz w:val="22"/>
          <w:szCs w:val="22"/>
        </w:rPr>
      </w:pPr>
      <w:r w:rsidRPr="0025135B">
        <w:rPr>
          <w:rFonts w:ascii="Garamond" w:eastAsia="Times New Roman" w:hAnsi="Garamond" w:cs="Calibri"/>
          <w:i/>
          <w:iCs/>
          <w:color w:val="000000"/>
        </w:rPr>
        <w:t xml:space="preserve">Once Upon a Time in Iraq </w:t>
      </w:r>
      <w:r w:rsidRPr="0025135B">
        <w:rPr>
          <w:rFonts w:ascii="Garamond" w:eastAsia="Times New Roman" w:hAnsi="Garamond" w:cs="Calibri"/>
          <w:color w:val="000000"/>
        </w:rPr>
        <w:t>Film Response</w:t>
      </w:r>
      <w:r>
        <w:rPr>
          <w:rFonts w:ascii="Garamond" w:eastAsia="Times New Roman" w:hAnsi="Garamond" w:cs="Calibri"/>
          <w:color w:val="000000"/>
        </w:rPr>
        <w:tab/>
      </w:r>
      <w:r>
        <w:rPr>
          <w:rFonts w:ascii="Garamond" w:eastAsia="Times New Roman" w:hAnsi="Garamond" w:cs="Calibri"/>
          <w:color w:val="000000"/>
        </w:rPr>
        <w:tab/>
      </w:r>
      <w:r>
        <w:rPr>
          <w:rFonts w:ascii="Garamond" w:eastAsia="Times New Roman" w:hAnsi="Garamond" w:cs="Calibri"/>
          <w:color w:val="000000"/>
        </w:rPr>
        <w:tab/>
      </w:r>
      <w:r>
        <w:rPr>
          <w:rFonts w:ascii="Garamond" w:eastAsia="Times New Roman" w:hAnsi="Garamond" w:cs="Calibri"/>
          <w:color w:val="000000"/>
        </w:rPr>
        <w:tab/>
      </w:r>
      <w:r>
        <w:rPr>
          <w:rFonts w:ascii="Garamond" w:eastAsia="Times New Roman" w:hAnsi="Garamond" w:cs="Calibri"/>
          <w:color w:val="000000"/>
        </w:rPr>
        <w:tab/>
        <w:t xml:space="preserve"> 5%</w:t>
      </w:r>
    </w:p>
    <w:p w14:paraId="09012D95" w14:textId="77777777" w:rsidR="005A75FD" w:rsidRPr="0025135B" w:rsidRDefault="005A75FD" w:rsidP="005A75FD">
      <w:pPr>
        <w:numPr>
          <w:ilvl w:val="0"/>
          <w:numId w:val="7"/>
        </w:numPr>
        <w:rPr>
          <w:rFonts w:ascii="Calibri" w:eastAsia="Times New Roman" w:hAnsi="Calibri" w:cs="Calibri"/>
          <w:sz w:val="22"/>
          <w:szCs w:val="22"/>
        </w:rPr>
      </w:pPr>
      <w:r w:rsidRPr="0025135B">
        <w:rPr>
          <w:rFonts w:ascii="Garamond" w:eastAsia="Times New Roman" w:hAnsi="Garamond" w:cs="Calibri"/>
          <w:color w:val="000000"/>
        </w:rPr>
        <w:t>Midterm                                                                                                          </w:t>
      </w:r>
      <w:r>
        <w:rPr>
          <w:rFonts w:ascii="Garamond" w:eastAsia="Times New Roman" w:hAnsi="Garamond" w:cs="Calibri"/>
          <w:color w:val="000000"/>
        </w:rPr>
        <w:t xml:space="preserve"> </w:t>
      </w:r>
      <w:r w:rsidRPr="0025135B">
        <w:rPr>
          <w:rFonts w:ascii="Garamond" w:eastAsia="Times New Roman" w:hAnsi="Garamond" w:cs="Calibri"/>
          <w:color w:val="000000"/>
        </w:rPr>
        <w:t>20%</w:t>
      </w:r>
    </w:p>
    <w:p w14:paraId="0D3E5D9D" w14:textId="77777777" w:rsidR="005A75FD" w:rsidRPr="00183F1F" w:rsidRDefault="005A75FD" w:rsidP="005A75FD">
      <w:pPr>
        <w:numPr>
          <w:ilvl w:val="0"/>
          <w:numId w:val="7"/>
        </w:numPr>
        <w:rPr>
          <w:rFonts w:ascii="Calibri" w:eastAsia="Times New Roman" w:hAnsi="Calibri" w:cs="Calibri"/>
          <w:sz w:val="22"/>
          <w:szCs w:val="22"/>
        </w:rPr>
      </w:pPr>
      <w:r w:rsidRPr="0025135B">
        <w:rPr>
          <w:rFonts w:ascii="Garamond" w:eastAsia="Times New Roman" w:hAnsi="Garamond" w:cs="Calibri"/>
          <w:color w:val="000000"/>
        </w:rPr>
        <w:t>Final Exam                                                                                              </w:t>
      </w:r>
      <w:r>
        <w:rPr>
          <w:rFonts w:ascii="Garamond" w:eastAsia="Times New Roman" w:hAnsi="Garamond" w:cs="Calibri"/>
          <w:color w:val="000000"/>
        </w:rPr>
        <w:t xml:space="preserve"> </w:t>
      </w:r>
      <w:r w:rsidRPr="0025135B">
        <w:rPr>
          <w:rFonts w:ascii="Garamond" w:eastAsia="Times New Roman" w:hAnsi="Garamond" w:cs="Calibri"/>
          <w:color w:val="000000"/>
        </w:rPr>
        <w:t>   </w:t>
      </w:r>
      <w:r>
        <w:rPr>
          <w:rFonts w:ascii="Garamond" w:eastAsia="Times New Roman" w:hAnsi="Garamond" w:cs="Calibri"/>
          <w:color w:val="000000"/>
        </w:rPr>
        <w:t xml:space="preserve"> </w:t>
      </w:r>
      <w:r w:rsidRPr="0025135B">
        <w:rPr>
          <w:rFonts w:ascii="Garamond" w:eastAsia="Times New Roman" w:hAnsi="Garamond" w:cs="Calibri"/>
          <w:color w:val="000000"/>
        </w:rPr>
        <w:t>    20%</w:t>
      </w:r>
    </w:p>
    <w:p w14:paraId="2C99FCA8" w14:textId="77777777" w:rsidR="005A75FD" w:rsidRPr="0025135B" w:rsidRDefault="005A75FD" w:rsidP="005A75FD">
      <w:pPr>
        <w:numPr>
          <w:ilvl w:val="0"/>
          <w:numId w:val="7"/>
        </w:numPr>
        <w:rPr>
          <w:rFonts w:ascii="Calibri" w:eastAsia="Times New Roman" w:hAnsi="Calibri" w:cs="Calibri"/>
          <w:sz w:val="22"/>
          <w:szCs w:val="22"/>
        </w:rPr>
      </w:pPr>
      <w:r>
        <w:rPr>
          <w:rFonts w:ascii="Garamond" w:eastAsia="Times New Roman" w:hAnsi="Garamond" w:cs="Calibri"/>
          <w:color w:val="000000"/>
        </w:rPr>
        <w:t>Attendance</w:t>
      </w:r>
      <w:r>
        <w:rPr>
          <w:rFonts w:ascii="Garamond" w:eastAsia="Times New Roman" w:hAnsi="Garamond" w:cs="Calibri"/>
          <w:color w:val="000000"/>
        </w:rPr>
        <w:tab/>
      </w:r>
      <w:r>
        <w:rPr>
          <w:rFonts w:ascii="Garamond" w:eastAsia="Times New Roman" w:hAnsi="Garamond" w:cs="Calibri"/>
          <w:color w:val="000000"/>
        </w:rPr>
        <w:tab/>
      </w:r>
      <w:r>
        <w:rPr>
          <w:rFonts w:ascii="Garamond" w:eastAsia="Times New Roman" w:hAnsi="Garamond" w:cs="Calibri"/>
          <w:color w:val="000000"/>
        </w:rPr>
        <w:tab/>
      </w:r>
      <w:r>
        <w:rPr>
          <w:rFonts w:ascii="Garamond" w:eastAsia="Times New Roman" w:hAnsi="Garamond" w:cs="Calibri"/>
          <w:color w:val="000000"/>
        </w:rPr>
        <w:tab/>
      </w:r>
      <w:r>
        <w:rPr>
          <w:rFonts w:ascii="Garamond" w:eastAsia="Times New Roman" w:hAnsi="Garamond" w:cs="Calibri"/>
          <w:color w:val="000000"/>
        </w:rPr>
        <w:tab/>
      </w:r>
      <w:r>
        <w:rPr>
          <w:rFonts w:ascii="Garamond" w:eastAsia="Times New Roman" w:hAnsi="Garamond" w:cs="Calibri"/>
          <w:color w:val="000000"/>
        </w:rPr>
        <w:tab/>
      </w:r>
      <w:r>
        <w:rPr>
          <w:rFonts w:ascii="Garamond" w:eastAsia="Times New Roman" w:hAnsi="Garamond" w:cs="Calibri"/>
          <w:color w:val="000000"/>
        </w:rPr>
        <w:tab/>
      </w:r>
      <w:r>
        <w:rPr>
          <w:rFonts w:ascii="Garamond" w:eastAsia="Times New Roman" w:hAnsi="Garamond" w:cs="Calibri"/>
          <w:color w:val="000000"/>
        </w:rPr>
        <w:tab/>
      </w:r>
      <w:r>
        <w:rPr>
          <w:rFonts w:ascii="Garamond" w:eastAsia="Times New Roman" w:hAnsi="Garamond" w:cs="Calibri"/>
          <w:color w:val="000000"/>
        </w:rPr>
        <w:tab/>
        <w:t xml:space="preserve"> 10%</w:t>
      </w:r>
    </w:p>
    <w:p w14:paraId="710A41C8" w14:textId="1CDDE76D" w:rsidR="00505CB4" w:rsidRPr="00505CB4" w:rsidRDefault="005A75FD" w:rsidP="005A75FD">
      <w:pPr>
        <w:ind w:left="720"/>
        <w:rPr>
          <w:rFonts w:ascii="Calibri" w:eastAsia="Times New Roman" w:hAnsi="Calibri" w:cs="Calibri"/>
          <w:sz w:val="22"/>
          <w:szCs w:val="22"/>
        </w:rPr>
      </w:pPr>
      <w:r w:rsidRPr="00505CB4">
        <w:rPr>
          <w:rFonts w:ascii="Garamond" w:eastAsia="Times New Roman" w:hAnsi="Garamond" w:cs="Calibri"/>
          <w:color w:val="000000"/>
        </w:rPr>
        <w:t> </w:t>
      </w:r>
      <w:r w:rsidR="00505CB4" w:rsidRPr="00505CB4">
        <w:rPr>
          <w:rFonts w:ascii="Garamond" w:eastAsia="Times New Roman" w:hAnsi="Garamond" w:cs="Calibri"/>
          <w:color w:val="000000"/>
        </w:rPr>
        <w:t> </w:t>
      </w:r>
    </w:p>
    <w:p w14:paraId="318A87C6" w14:textId="43DB9928" w:rsidR="00505CB4" w:rsidRPr="00710D18" w:rsidRDefault="00710D18" w:rsidP="00505CB4">
      <w:pPr>
        <w:rPr>
          <w:rFonts w:ascii="Garamond" w:eastAsia="Times New Roman" w:hAnsi="Garamond" w:cs="Calibri"/>
        </w:rPr>
      </w:pPr>
      <w:r w:rsidRPr="00710D18">
        <w:rPr>
          <w:rFonts w:ascii="Garamond" w:eastAsia="Times New Roman" w:hAnsi="Garamond" w:cs="Calibri"/>
        </w:rPr>
        <w:t>*HONORS SECTION will have additional research and writing on these assignments</w:t>
      </w:r>
      <w:r w:rsidR="00A96920">
        <w:rPr>
          <w:rFonts w:ascii="Garamond" w:eastAsia="Times New Roman" w:hAnsi="Garamond" w:cs="Calibri"/>
        </w:rPr>
        <w:t xml:space="preserve">. Details will be provided in class. </w:t>
      </w:r>
    </w:p>
    <w:bookmarkStart w:id="0" w:name="OLE_LINK1"/>
    <w:p w14:paraId="2A8782FC" w14:textId="0719A5EA" w:rsidR="00505CB4" w:rsidRPr="00505CB4" w:rsidRDefault="00505CB4" w:rsidP="00505CB4">
      <w:pPr>
        <w:jc w:val="center"/>
        <w:rPr>
          <w:rFonts w:ascii="Calibri" w:eastAsia="Times New Roman" w:hAnsi="Calibri" w:cs="Calibri"/>
          <w:sz w:val="22"/>
          <w:szCs w:val="22"/>
        </w:rPr>
      </w:pPr>
      <w:r w:rsidRPr="00505CB4">
        <w:rPr>
          <w:rFonts w:ascii="Garamond" w:eastAsia="Times New Roman" w:hAnsi="Garamond" w:cs="Calibri"/>
          <w:b/>
          <w:bCs/>
          <w:color w:val="000000"/>
        </w:rPr>
        <w:fldChar w:fldCharType="begin"/>
      </w:r>
      <w:r w:rsidRPr="00505CB4">
        <w:rPr>
          <w:rFonts w:ascii="Garamond" w:eastAsia="Times New Roman" w:hAnsi="Garamond" w:cs="Calibri"/>
          <w:b/>
          <w:bCs/>
          <w:color w:val="000000"/>
        </w:rPr>
        <w:instrText xml:space="preserve"> INCLUDEPICTURE "/content/enforced/979425-556-2211-1HISTMENA277B001-2/PastedImage_z3z0f5cv7nqwhor107hl5jtkwivy692r001238570186.png" \* MERGEFORMATINET </w:instrText>
      </w:r>
      <w:r w:rsidRPr="00505CB4">
        <w:rPr>
          <w:rFonts w:ascii="Garamond" w:eastAsia="Times New Roman" w:hAnsi="Garamond" w:cs="Calibri"/>
          <w:b/>
          <w:bCs/>
          <w:color w:val="000000"/>
        </w:rPr>
        <w:fldChar w:fldCharType="separate"/>
      </w:r>
      <w:r w:rsidR="00893F8B">
        <w:rPr>
          <w:rFonts w:ascii="Garamond" w:hAnsi="Garamond" w:cs="Times New Roman"/>
          <w:b/>
          <w:bCs/>
          <w:noProof/>
          <w:color w:val="000000" w:themeColor="text1"/>
          <w:u w:val="single"/>
        </w:rPr>
        <w:drawing>
          <wp:inline distT="0" distB="0" distL="0" distR="0" wp14:anchorId="69B4C764" wp14:editId="5A051B1F">
            <wp:extent cx="3105919" cy="2869324"/>
            <wp:effectExtent l="0" t="0" r="5715" b="1270"/>
            <wp:docPr id="7" name="Picture 7" descr="A group of people walking on a city stree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Busy street in Constantinople, circa 1890. From the Pierre de Gigord Collection of Photographs of the Ottoman Empire and the Republic of Turkey, 1850-1958.png"/>
                    <pic:cNvPicPr/>
                  </pic:nvPicPr>
                  <pic:blipFill>
                    <a:blip r:embed="rId11"/>
                    <a:stretch>
                      <a:fillRect/>
                    </a:stretch>
                  </pic:blipFill>
                  <pic:spPr>
                    <a:xfrm>
                      <a:off x="0" y="0"/>
                      <a:ext cx="3123796" cy="2885839"/>
                    </a:xfrm>
                    <a:prstGeom prst="rect">
                      <a:avLst/>
                    </a:prstGeom>
                  </pic:spPr>
                </pic:pic>
              </a:graphicData>
            </a:graphic>
          </wp:inline>
        </w:drawing>
      </w:r>
      <w:r w:rsidRPr="00505CB4">
        <w:rPr>
          <w:rFonts w:ascii="Garamond" w:eastAsia="Times New Roman" w:hAnsi="Garamond" w:cs="Calibri"/>
          <w:b/>
          <w:bCs/>
          <w:color w:val="000000"/>
        </w:rPr>
        <w:fldChar w:fldCharType="end"/>
      </w:r>
      <w:bookmarkEnd w:id="0"/>
    </w:p>
    <w:p w14:paraId="2BB8BF09" w14:textId="77777777" w:rsidR="00505CB4" w:rsidRPr="00505CB4" w:rsidRDefault="00505CB4" w:rsidP="00505CB4">
      <w:pPr>
        <w:jc w:val="center"/>
        <w:rPr>
          <w:rFonts w:ascii="Calibri" w:eastAsia="Times New Roman" w:hAnsi="Calibri" w:cs="Calibri"/>
          <w:sz w:val="22"/>
          <w:szCs w:val="22"/>
        </w:rPr>
      </w:pPr>
      <w:r w:rsidRPr="00505CB4">
        <w:rPr>
          <w:rFonts w:ascii="Garamond" w:eastAsia="Times New Roman" w:hAnsi="Garamond" w:cs="Calibri"/>
          <w:i/>
          <w:iCs/>
          <w:color w:val="000000"/>
          <w:sz w:val="20"/>
          <w:szCs w:val="20"/>
        </w:rPr>
        <w:t xml:space="preserve">Busy street in Istanbul, circa 1890. </w:t>
      </w:r>
    </w:p>
    <w:p w14:paraId="69858CAA" w14:textId="77777777" w:rsidR="00505CB4" w:rsidRPr="00505CB4" w:rsidRDefault="00505CB4" w:rsidP="00505CB4">
      <w:pPr>
        <w:jc w:val="center"/>
        <w:rPr>
          <w:rFonts w:ascii="Calibri" w:eastAsia="Times New Roman" w:hAnsi="Calibri" w:cs="Calibri"/>
          <w:sz w:val="22"/>
          <w:szCs w:val="22"/>
        </w:rPr>
      </w:pPr>
      <w:r w:rsidRPr="00505CB4">
        <w:rPr>
          <w:rFonts w:ascii="Garamond" w:eastAsia="Times New Roman" w:hAnsi="Garamond" w:cs="Calibri"/>
          <w:i/>
          <w:iCs/>
          <w:color w:val="000000"/>
          <w:sz w:val="20"/>
          <w:szCs w:val="20"/>
        </w:rPr>
        <w:t xml:space="preserve">From the Pierre de </w:t>
      </w:r>
      <w:proofErr w:type="spellStart"/>
      <w:r w:rsidRPr="00505CB4">
        <w:rPr>
          <w:rFonts w:ascii="Garamond" w:eastAsia="Times New Roman" w:hAnsi="Garamond" w:cs="Calibri"/>
          <w:i/>
          <w:iCs/>
          <w:color w:val="000000"/>
          <w:sz w:val="20"/>
          <w:szCs w:val="20"/>
        </w:rPr>
        <w:t>Gigord</w:t>
      </w:r>
      <w:proofErr w:type="spellEnd"/>
      <w:r w:rsidRPr="00505CB4">
        <w:rPr>
          <w:rFonts w:ascii="Garamond" w:eastAsia="Times New Roman" w:hAnsi="Garamond" w:cs="Calibri"/>
          <w:i/>
          <w:iCs/>
          <w:color w:val="000000"/>
          <w:sz w:val="20"/>
          <w:szCs w:val="20"/>
        </w:rPr>
        <w:t xml:space="preserve"> Collection of Photographs of the Ottoman Empire and the Republic of Turkey, 1850-1958</w:t>
      </w:r>
    </w:p>
    <w:p w14:paraId="6D7B2355" w14:textId="77777777" w:rsidR="006A1276" w:rsidRDefault="006A1276" w:rsidP="00505CB4">
      <w:pPr>
        <w:jc w:val="center"/>
        <w:rPr>
          <w:rFonts w:ascii="Garamond" w:eastAsia="Times New Roman" w:hAnsi="Garamond" w:cs="Calibri"/>
          <w:b/>
          <w:bCs/>
          <w:color w:val="000000"/>
          <w:u w:val="single"/>
        </w:rPr>
      </w:pPr>
    </w:p>
    <w:p w14:paraId="13C5F6A3" w14:textId="2D88A052" w:rsidR="00505CB4" w:rsidRPr="00505CB4" w:rsidRDefault="00505CB4" w:rsidP="00505CB4">
      <w:pPr>
        <w:jc w:val="center"/>
        <w:rPr>
          <w:rFonts w:ascii="Calibri" w:eastAsia="Times New Roman" w:hAnsi="Calibri" w:cs="Calibri"/>
          <w:sz w:val="22"/>
          <w:szCs w:val="22"/>
        </w:rPr>
      </w:pPr>
      <w:r w:rsidRPr="00505CB4">
        <w:rPr>
          <w:rFonts w:ascii="Garamond" w:eastAsia="Times New Roman" w:hAnsi="Garamond" w:cs="Calibri"/>
          <w:b/>
          <w:bCs/>
          <w:color w:val="000000"/>
          <w:u w:val="single"/>
        </w:rPr>
        <w:t>Schedule of Classes</w:t>
      </w:r>
      <w:r w:rsidR="00EB4A92">
        <w:rPr>
          <w:rFonts w:ascii="Garamond" w:eastAsia="Times New Roman" w:hAnsi="Garamond" w:cs="Calibri"/>
          <w:b/>
          <w:bCs/>
          <w:color w:val="000000"/>
          <w:u w:val="single"/>
        </w:rPr>
        <w:t xml:space="preserve"> and Assignments</w:t>
      </w:r>
      <w:r w:rsidRPr="00505CB4">
        <w:rPr>
          <w:rFonts w:ascii="Garamond" w:eastAsia="Times New Roman" w:hAnsi="Garamond" w:cs="Calibri"/>
          <w:b/>
          <w:bCs/>
          <w:color w:val="000000"/>
          <w:u w:val="single"/>
        </w:rPr>
        <w:t>:</w:t>
      </w:r>
    </w:p>
    <w:p w14:paraId="2C93909A" w14:textId="5A869B99" w:rsidR="00505CB4" w:rsidRPr="00505CB4" w:rsidRDefault="00505CB4" w:rsidP="00505CB4">
      <w:pPr>
        <w:rPr>
          <w:rFonts w:ascii="Calibri" w:eastAsia="Times New Roman" w:hAnsi="Calibri" w:cs="Calibri"/>
          <w:sz w:val="22"/>
          <w:szCs w:val="22"/>
        </w:rPr>
      </w:pPr>
      <w:r w:rsidRPr="00505CB4">
        <w:rPr>
          <w:rFonts w:ascii="Garamond" w:eastAsia="Times New Roman" w:hAnsi="Garamond" w:cs="Calibri"/>
          <w:b/>
          <w:bCs/>
          <w:color w:val="000000"/>
        </w:rPr>
        <w:t>Week 1: Introduction</w:t>
      </w:r>
    </w:p>
    <w:p w14:paraId="5B2854BA" w14:textId="77777777" w:rsidR="00C4155A" w:rsidRDefault="00890A6A" w:rsidP="00631438">
      <w:pPr>
        <w:ind w:firstLine="720"/>
        <w:rPr>
          <w:rFonts w:ascii="Garamond" w:eastAsia="Times New Roman" w:hAnsi="Garamond" w:cs="Calibri"/>
          <w:color w:val="000000"/>
        </w:rPr>
      </w:pPr>
      <w:r>
        <w:rPr>
          <w:rFonts w:ascii="Garamond" w:eastAsia="Times New Roman" w:hAnsi="Garamond" w:cs="Calibri"/>
          <w:color w:val="000000"/>
        </w:rPr>
        <w:t>Thursday</w:t>
      </w:r>
      <w:r w:rsidR="00F52A54">
        <w:rPr>
          <w:rFonts w:ascii="Garamond" w:eastAsia="Times New Roman" w:hAnsi="Garamond" w:cs="Calibri"/>
          <w:color w:val="000000"/>
        </w:rPr>
        <w:t xml:space="preserve">, </w:t>
      </w:r>
      <w:r>
        <w:rPr>
          <w:rFonts w:ascii="Garamond" w:eastAsia="Times New Roman" w:hAnsi="Garamond" w:cs="Calibri"/>
          <w:color w:val="000000"/>
        </w:rPr>
        <w:t>January</w:t>
      </w:r>
      <w:r w:rsidR="00F52A54">
        <w:rPr>
          <w:rFonts w:ascii="Garamond" w:eastAsia="Times New Roman" w:hAnsi="Garamond" w:cs="Calibri"/>
          <w:color w:val="000000"/>
        </w:rPr>
        <w:t xml:space="preserve"> </w:t>
      </w:r>
      <w:r>
        <w:rPr>
          <w:rFonts w:ascii="Garamond" w:eastAsia="Times New Roman" w:hAnsi="Garamond" w:cs="Calibri"/>
          <w:color w:val="000000"/>
        </w:rPr>
        <w:t>13</w:t>
      </w:r>
      <w:r w:rsidR="00505CB4" w:rsidRPr="00505CB4">
        <w:rPr>
          <w:rFonts w:ascii="Garamond" w:eastAsia="Times New Roman" w:hAnsi="Garamond" w:cs="Calibri"/>
          <w:color w:val="000000"/>
        </w:rPr>
        <w:t xml:space="preserve">: </w:t>
      </w:r>
      <w:r w:rsidR="00505CB4" w:rsidRPr="00505CB4">
        <w:rPr>
          <w:rFonts w:ascii="Garamond" w:eastAsia="Times New Roman" w:hAnsi="Garamond" w:cs="Calibri"/>
          <w:i/>
          <w:iCs/>
          <w:color w:val="000000"/>
        </w:rPr>
        <w:t>Discussion and</w:t>
      </w:r>
      <w:r w:rsidR="00505CB4" w:rsidRPr="00505CB4">
        <w:rPr>
          <w:rFonts w:ascii="Garamond" w:eastAsia="Times New Roman" w:hAnsi="Garamond" w:cs="Calibri"/>
          <w:color w:val="000000"/>
        </w:rPr>
        <w:t xml:space="preserve"> </w:t>
      </w:r>
      <w:r w:rsidR="00505CB4" w:rsidRPr="00505CB4">
        <w:rPr>
          <w:rFonts w:ascii="Garamond" w:eastAsia="Times New Roman" w:hAnsi="Garamond" w:cs="Calibri"/>
          <w:i/>
          <w:iCs/>
          <w:color w:val="000000"/>
        </w:rPr>
        <w:t xml:space="preserve">Lecture, </w:t>
      </w:r>
      <w:r w:rsidR="00505CB4" w:rsidRPr="00505CB4">
        <w:rPr>
          <w:rFonts w:ascii="Garamond" w:eastAsia="Times New Roman" w:hAnsi="Garamond" w:cs="Calibri"/>
          <w:color w:val="000000"/>
        </w:rPr>
        <w:t>What and where is the Middle East?</w:t>
      </w:r>
      <w:r w:rsidR="00505CB4" w:rsidRPr="00505CB4">
        <w:rPr>
          <w:rFonts w:ascii="Garamond" w:eastAsia="Times New Roman" w:hAnsi="Garamond" w:cs="Calibri"/>
          <w:i/>
          <w:iCs/>
          <w:color w:val="000000"/>
        </w:rPr>
        <w:t xml:space="preserve"> </w:t>
      </w:r>
      <w:r w:rsidR="00C4155A">
        <w:rPr>
          <w:rFonts w:ascii="Garamond" w:eastAsia="Times New Roman" w:hAnsi="Garamond" w:cs="Calibri"/>
          <w:color w:val="000000"/>
        </w:rPr>
        <w:t xml:space="preserve">What is a </w:t>
      </w:r>
    </w:p>
    <w:p w14:paraId="1CE16883" w14:textId="459408F4" w:rsidR="00F52A54" w:rsidRPr="00C4155A" w:rsidRDefault="00C4155A" w:rsidP="00631438">
      <w:pPr>
        <w:ind w:firstLine="720"/>
        <w:rPr>
          <w:rFonts w:ascii="Garamond" w:eastAsia="Times New Roman" w:hAnsi="Garamond" w:cs="Calibri"/>
          <w:color w:val="000000"/>
        </w:rPr>
      </w:pPr>
      <w:r>
        <w:rPr>
          <w:rFonts w:ascii="Garamond" w:eastAsia="Times New Roman" w:hAnsi="Garamond" w:cs="Calibri"/>
          <w:color w:val="000000"/>
        </w:rPr>
        <w:t xml:space="preserve">“People’s History”? </w:t>
      </w:r>
    </w:p>
    <w:p w14:paraId="237E9C73" w14:textId="49357F3C" w:rsidR="00505CB4" w:rsidRPr="00505CB4" w:rsidRDefault="00505CB4" w:rsidP="00AA0A06">
      <w:pPr>
        <w:ind w:firstLine="720"/>
        <w:rPr>
          <w:rFonts w:ascii="Calibri" w:eastAsia="Times New Roman" w:hAnsi="Calibri" w:cs="Calibri"/>
          <w:sz w:val="22"/>
          <w:szCs w:val="22"/>
        </w:rPr>
      </w:pPr>
      <w:r w:rsidRPr="00505CB4">
        <w:rPr>
          <w:rFonts w:ascii="Garamond" w:eastAsia="Times New Roman" w:hAnsi="Garamond" w:cs="Calibri"/>
          <w:i/>
          <w:iCs/>
          <w:color w:val="000000"/>
        </w:rPr>
        <w:t xml:space="preserve">                                                </w:t>
      </w:r>
    </w:p>
    <w:p w14:paraId="3461D6F8" w14:textId="46FDB69F" w:rsidR="00BC04A2" w:rsidRPr="00BC04A2" w:rsidRDefault="00505CB4" w:rsidP="002B1DCF">
      <w:pPr>
        <w:rPr>
          <w:rFonts w:ascii="Garamond" w:eastAsia="Times New Roman" w:hAnsi="Garamond" w:cs="Calibri"/>
          <w:b/>
          <w:bCs/>
          <w:color w:val="000000"/>
        </w:rPr>
      </w:pPr>
      <w:r w:rsidRPr="00505CB4">
        <w:rPr>
          <w:rFonts w:ascii="Garamond" w:eastAsia="Times New Roman" w:hAnsi="Garamond" w:cs="Calibri"/>
          <w:b/>
          <w:bCs/>
          <w:color w:val="000000"/>
        </w:rPr>
        <w:t xml:space="preserve">Week 2: </w:t>
      </w:r>
      <w:r w:rsidR="00BC04A2">
        <w:rPr>
          <w:rFonts w:ascii="Garamond" w:eastAsia="Times New Roman" w:hAnsi="Garamond" w:cs="Calibri"/>
          <w:b/>
          <w:bCs/>
          <w:color w:val="000000"/>
        </w:rPr>
        <w:t>Islam and the Prophet’s Successors</w:t>
      </w:r>
      <w:r w:rsidR="002670C2">
        <w:rPr>
          <w:rFonts w:ascii="Garamond" w:eastAsia="Times New Roman" w:hAnsi="Garamond" w:cs="Calibri"/>
          <w:b/>
          <w:bCs/>
          <w:color w:val="000000"/>
        </w:rPr>
        <w:t xml:space="preserve">; Archives Workshop </w:t>
      </w:r>
    </w:p>
    <w:p w14:paraId="284E8B49" w14:textId="638A48D3" w:rsidR="00BC04A2" w:rsidRPr="00505CB4" w:rsidRDefault="00BC04A2" w:rsidP="00BC04A2">
      <w:pPr>
        <w:ind w:firstLine="720"/>
        <w:rPr>
          <w:rFonts w:ascii="Calibri" w:eastAsia="Times New Roman" w:hAnsi="Calibri" w:cs="Calibri"/>
          <w:sz w:val="22"/>
          <w:szCs w:val="22"/>
        </w:rPr>
      </w:pPr>
      <w:r>
        <w:rPr>
          <w:rFonts w:ascii="Garamond" w:eastAsia="Times New Roman" w:hAnsi="Garamond" w:cs="Calibri"/>
          <w:color w:val="000000"/>
        </w:rPr>
        <w:t xml:space="preserve">Tuesday, January 18: </w:t>
      </w:r>
      <w:r w:rsidRPr="00505CB4">
        <w:rPr>
          <w:rFonts w:ascii="Garamond" w:eastAsia="Times New Roman" w:hAnsi="Garamond" w:cs="Calibri"/>
          <w:i/>
          <w:iCs/>
          <w:color w:val="000000"/>
        </w:rPr>
        <w:t xml:space="preserve">Lecture, </w:t>
      </w:r>
      <w:r w:rsidRPr="00505CB4">
        <w:rPr>
          <w:rFonts w:ascii="Garamond" w:eastAsia="Times New Roman" w:hAnsi="Garamond" w:cs="Calibri"/>
          <w:color w:val="000000"/>
        </w:rPr>
        <w:t>Islam and the Prophet’s Successors</w:t>
      </w:r>
    </w:p>
    <w:p w14:paraId="6D5DADD9" w14:textId="5D375443" w:rsidR="00BC04A2" w:rsidRPr="00BC04A2" w:rsidRDefault="00BC04A2" w:rsidP="00BC04A2">
      <w:pPr>
        <w:ind w:firstLine="720"/>
        <w:rPr>
          <w:rFonts w:ascii="Calibri" w:eastAsia="Times New Roman" w:hAnsi="Calibri" w:cs="Calibri"/>
          <w:sz w:val="22"/>
          <w:szCs w:val="22"/>
        </w:rPr>
      </w:pPr>
      <w:r w:rsidRPr="00505CB4">
        <w:rPr>
          <w:rFonts w:ascii="Garamond" w:eastAsia="Times New Roman" w:hAnsi="Garamond" w:cs="Calibri"/>
          <w:color w:val="000000"/>
        </w:rPr>
        <w:t>            Anderson, Preface and Prologue, xv-10</w:t>
      </w:r>
    </w:p>
    <w:p w14:paraId="5619F6E9" w14:textId="77777777" w:rsidR="00BC04A2" w:rsidRDefault="00BC04A2" w:rsidP="00656CD3">
      <w:pPr>
        <w:ind w:firstLine="720"/>
        <w:rPr>
          <w:rFonts w:ascii="Garamond" w:eastAsia="Times New Roman" w:hAnsi="Garamond" w:cs="Calibri"/>
          <w:color w:val="000000"/>
        </w:rPr>
      </w:pPr>
    </w:p>
    <w:p w14:paraId="50E7F079" w14:textId="15E42135" w:rsidR="00AD69C9" w:rsidRPr="00631438" w:rsidRDefault="00890A6A" w:rsidP="00AD69C9">
      <w:pPr>
        <w:ind w:firstLine="720"/>
        <w:rPr>
          <w:rFonts w:ascii="Garamond" w:eastAsia="Times New Roman" w:hAnsi="Garamond" w:cs="Calibri"/>
          <w:color w:val="000000"/>
        </w:rPr>
      </w:pPr>
      <w:r>
        <w:rPr>
          <w:rFonts w:ascii="Garamond" w:eastAsia="Times New Roman" w:hAnsi="Garamond" w:cs="Calibri"/>
          <w:color w:val="000000"/>
        </w:rPr>
        <w:t>Thursday</w:t>
      </w:r>
      <w:r w:rsidR="003F3F71">
        <w:rPr>
          <w:rFonts w:ascii="Garamond" w:eastAsia="Times New Roman" w:hAnsi="Garamond" w:cs="Calibri"/>
          <w:color w:val="000000"/>
        </w:rPr>
        <w:t xml:space="preserve">, </w:t>
      </w:r>
      <w:r>
        <w:rPr>
          <w:rFonts w:ascii="Garamond" w:eastAsia="Times New Roman" w:hAnsi="Garamond" w:cs="Calibri"/>
          <w:color w:val="000000"/>
        </w:rPr>
        <w:t>January</w:t>
      </w:r>
      <w:r w:rsidR="003F3F71">
        <w:rPr>
          <w:rFonts w:ascii="Garamond" w:eastAsia="Times New Roman" w:hAnsi="Garamond" w:cs="Calibri"/>
          <w:color w:val="000000"/>
        </w:rPr>
        <w:t xml:space="preserve"> </w:t>
      </w:r>
      <w:r w:rsidR="00BC04A2">
        <w:rPr>
          <w:rFonts w:ascii="Garamond" w:eastAsia="Times New Roman" w:hAnsi="Garamond" w:cs="Calibri"/>
          <w:color w:val="000000"/>
        </w:rPr>
        <w:t>20</w:t>
      </w:r>
      <w:r w:rsidR="003F3F71">
        <w:rPr>
          <w:rFonts w:ascii="Garamond" w:eastAsia="Times New Roman" w:hAnsi="Garamond" w:cs="Calibri"/>
          <w:color w:val="000000"/>
        </w:rPr>
        <w:t>:</w:t>
      </w:r>
      <w:r w:rsidR="00656CD3">
        <w:rPr>
          <w:rFonts w:ascii="Garamond" w:eastAsia="Times New Roman" w:hAnsi="Garamond" w:cs="Calibri"/>
          <w:color w:val="000000"/>
        </w:rPr>
        <w:t xml:space="preserve"> </w:t>
      </w:r>
      <w:r w:rsidR="00AD69C9">
        <w:rPr>
          <w:rFonts w:ascii="Garamond" w:eastAsia="Times New Roman" w:hAnsi="Garamond" w:cs="Calibri"/>
          <w:i/>
          <w:iCs/>
          <w:color w:val="000000"/>
        </w:rPr>
        <w:t>Workshop</w:t>
      </w:r>
      <w:r w:rsidR="00AD69C9" w:rsidRPr="00505CB4">
        <w:rPr>
          <w:rFonts w:ascii="Garamond" w:eastAsia="Times New Roman" w:hAnsi="Garamond" w:cs="Calibri"/>
          <w:i/>
          <w:iCs/>
          <w:color w:val="000000"/>
        </w:rPr>
        <w:t>,</w:t>
      </w:r>
      <w:r w:rsidR="00AD69C9" w:rsidRPr="00505CB4">
        <w:rPr>
          <w:rFonts w:ascii="Garamond" w:eastAsia="Times New Roman" w:hAnsi="Garamond" w:cs="Calibri"/>
          <w:color w:val="000000"/>
        </w:rPr>
        <w:t xml:space="preserve"> </w:t>
      </w:r>
      <w:r w:rsidR="00AD69C9">
        <w:rPr>
          <w:rFonts w:ascii="Garamond" w:eastAsia="Times New Roman" w:hAnsi="Garamond" w:cs="Calibri"/>
          <w:color w:val="000000"/>
        </w:rPr>
        <w:t>Primary Sources</w:t>
      </w:r>
      <w:r w:rsidR="0021666A">
        <w:rPr>
          <w:rFonts w:ascii="Garamond" w:eastAsia="Times New Roman" w:hAnsi="Garamond" w:cs="Calibri"/>
          <w:color w:val="000000"/>
        </w:rPr>
        <w:t>, Secondary Sources,</w:t>
      </w:r>
      <w:r w:rsidR="00AD69C9" w:rsidRPr="00505CB4">
        <w:rPr>
          <w:rFonts w:ascii="Garamond" w:eastAsia="Times New Roman" w:hAnsi="Garamond" w:cs="Calibri"/>
          <w:color w:val="000000"/>
        </w:rPr>
        <w:t xml:space="preserve"> </w:t>
      </w:r>
      <w:r w:rsidR="00AD69C9">
        <w:rPr>
          <w:rFonts w:ascii="Garamond" w:eastAsia="Times New Roman" w:hAnsi="Garamond" w:cs="Calibri"/>
          <w:color w:val="000000"/>
        </w:rPr>
        <w:t>and Online Archives</w:t>
      </w:r>
    </w:p>
    <w:p w14:paraId="52BFE869" w14:textId="3E5C29DC" w:rsidR="0074004C" w:rsidRDefault="00AD69C9" w:rsidP="00AD69C9">
      <w:pPr>
        <w:ind w:left="720" w:firstLine="720"/>
        <w:rPr>
          <w:rFonts w:ascii="Garamond" w:eastAsia="Times New Roman" w:hAnsi="Garamond" w:cs="Calibri"/>
          <w:color w:val="000000"/>
        </w:rPr>
      </w:pPr>
      <w:r w:rsidRPr="00505CB4">
        <w:rPr>
          <w:rFonts w:ascii="Garamond" w:eastAsia="Times New Roman" w:hAnsi="Garamond" w:cs="Times New Roman"/>
          <w:color w:val="000000"/>
        </w:rPr>
        <w:t>  </w:t>
      </w:r>
      <w:r w:rsidRPr="00505CB4">
        <w:rPr>
          <w:rFonts w:ascii="Garamond" w:eastAsia="Times New Roman" w:hAnsi="Garamond" w:cs="Calibri"/>
          <w:color w:val="000000"/>
        </w:rPr>
        <w:t>Khater, 1-6, How to Read a Primary Source</w:t>
      </w:r>
    </w:p>
    <w:p w14:paraId="70BEAE24" w14:textId="197130EC" w:rsidR="00CC6364" w:rsidRPr="00AD69C9" w:rsidRDefault="00CC6364" w:rsidP="00AD69C9">
      <w:pPr>
        <w:ind w:left="720" w:firstLine="720"/>
        <w:rPr>
          <w:rFonts w:ascii="Garamond" w:eastAsia="Times New Roman" w:hAnsi="Garamond" w:cs="Calibri"/>
          <w:color w:val="000000"/>
        </w:rPr>
      </w:pPr>
      <w:r>
        <w:rPr>
          <w:rFonts w:ascii="Garamond" w:eastAsia="Times New Roman" w:hAnsi="Garamond" w:cs="Calibri"/>
          <w:color w:val="000000"/>
        </w:rPr>
        <w:t xml:space="preserve">  “How to Read a Secondary Source”: </w:t>
      </w:r>
      <w:hyperlink r:id="rId12" w:history="1">
        <w:r w:rsidRPr="00520FDF">
          <w:rPr>
            <w:rStyle w:val="Hyperlink"/>
            <w:rFonts w:ascii="Garamond" w:eastAsia="Times New Roman" w:hAnsi="Garamond" w:cs="Calibri"/>
          </w:rPr>
          <w:t>https://clas.uiowa.edu/history/teaching-and-writing-center/guides/source-identification/secondary-source</w:t>
        </w:r>
      </w:hyperlink>
      <w:r>
        <w:rPr>
          <w:rFonts w:ascii="Garamond" w:eastAsia="Times New Roman" w:hAnsi="Garamond" w:cs="Calibri"/>
          <w:color w:val="000000"/>
        </w:rPr>
        <w:t xml:space="preserve"> </w:t>
      </w:r>
    </w:p>
    <w:p w14:paraId="6E882B80" w14:textId="77777777" w:rsidR="00AA0A06" w:rsidRDefault="00AA0A06" w:rsidP="00505CB4">
      <w:pPr>
        <w:rPr>
          <w:rFonts w:ascii="Garamond" w:eastAsia="Times New Roman" w:hAnsi="Garamond" w:cs="Calibri"/>
          <w:b/>
          <w:bCs/>
          <w:color w:val="000000"/>
        </w:rPr>
      </w:pPr>
    </w:p>
    <w:p w14:paraId="41FD041D" w14:textId="417B13D5" w:rsidR="002670C2" w:rsidRPr="00BC04A2" w:rsidRDefault="00AA0A06" w:rsidP="002670C2">
      <w:pPr>
        <w:rPr>
          <w:rFonts w:ascii="Garamond" w:eastAsia="Times New Roman" w:hAnsi="Garamond" w:cs="Calibri"/>
          <w:b/>
          <w:bCs/>
          <w:color w:val="000000"/>
        </w:rPr>
      </w:pPr>
      <w:r>
        <w:rPr>
          <w:rFonts w:ascii="Garamond" w:eastAsia="Times New Roman" w:hAnsi="Garamond" w:cs="Calibri"/>
          <w:b/>
          <w:bCs/>
          <w:color w:val="000000"/>
        </w:rPr>
        <w:t>Week 3:</w:t>
      </w:r>
      <w:r w:rsidR="002670C2">
        <w:rPr>
          <w:rFonts w:ascii="Garamond" w:eastAsia="Times New Roman" w:hAnsi="Garamond" w:cs="Calibri"/>
          <w:b/>
          <w:bCs/>
          <w:color w:val="000000"/>
        </w:rPr>
        <w:t xml:space="preserve"> </w:t>
      </w:r>
      <w:r w:rsidR="002670C2" w:rsidRPr="00505CB4">
        <w:rPr>
          <w:rFonts w:ascii="Garamond" w:eastAsia="Times New Roman" w:hAnsi="Garamond" w:cs="Calibri"/>
          <w:b/>
          <w:bCs/>
          <w:color w:val="000000"/>
        </w:rPr>
        <w:t>The Ottoman and Safavid Empires through the 18</w:t>
      </w:r>
      <w:r w:rsidR="002670C2" w:rsidRPr="00505CB4">
        <w:rPr>
          <w:rFonts w:ascii="Garamond" w:eastAsia="Times New Roman" w:hAnsi="Garamond" w:cs="Calibri"/>
          <w:b/>
          <w:bCs/>
          <w:color w:val="000000"/>
          <w:vertAlign w:val="superscript"/>
        </w:rPr>
        <w:t>th</w:t>
      </w:r>
      <w:r w:rsidR="002670C2" w:rsidRPr="00505CB4">
        <w:rPr>
          <w:rFonts w:ascii="Garamond" w:eastAsia="Times New Roman" w:hAnsi="Garamond" w:cs="Calibri"/>
          <w:b/>
          <w:bCs/>
          <w:color w:val="000000"/>
        </w:rPr>
        <w:t xml:space="preserve"> Century</w:t>
      </w:r>
    </w:p>
    <w:p w14:paraId="7432DC9D" w14:textId="77777777" w:rsidR="00AD69C9" w:rsidRPr="00505CB4" w:rsidRDefault="007C6EA7" w:rsidP="00AD69C9">
      <w:pPr>
        <w:ind w:firstLine="720"/>
        <w:rPr>
          <w:rFonts w:ascii="Calibri" w:eastAsia="Times New Roman" w:hAnsi="Calibri" w:cs="Calibri"/>
          <w:sz w:val="22"/>
          <w:szCs w:val="22"/>
        </w:rPr>
      </w:pPr>
      <w:r>
        <w:rPr>
          <w:rFonts w:ascii="Garamond" w:eastAsia="Times New Roman" w:hAnsi="Garamond" w:cs="Calibri"/>
          <w:color w:val="000000"/>
        </w:rPr>
        <w:t xml:space="preserve">Tuesday, January 25: </w:t>
      </w:r>
      <w:r w:rsidR="00AD69C9" w:rsidRPr="00505CB4">
        <w:rPr>
          <w:rFonts w:ascii="Garamond" w:eastAsia="Times New Roman" w:hAnsi="Garamond" w:cs="Calibri"/>
          <w:i/>
          <w:iCs/>
          <w:color w:val="000000"/>
        </w:rPr>
        <w:t xml:space="preserve">Lecture, </w:t>
      </w:r>
      <w:r w:rsidR="00AD69C9" w:rsidRPr="00505CB4">
        <w:rPr>
          <w:rFonts w:ascii="Garamond" w:eastAsia="Times New Roman" w:hAnsi="Garamond" w:cs="Calibri"/>
          <w:color w:val="000000"/>
        </w:rPr>
        <w:t xml:space="preserve">The Ottoman and Safavid Empires </w:t>
      </w:r>
    </w:p>
    <w:p w14:paraId="5E465A36" w14:textId="77777777" w:rsidR="00AD69C9" w:rsidRDefault="00AD69C9" w:rsidP="00AD69C9">
      <w:pPr>
        <w:rPr>
          <w:rFonts w:ascii="Garamond" w:eastAsia="Times New Roman" w:hAnsi="Garamond" w:cs="Calibri"/>
          <w:color w:val="000000"/>
        </w:rPr>
      </w:pPr>
      <w:r w:rsidRPr="00505CB4">
        <w:rPr>
          <w:rFonts w:ascii="Garamond" w:eastAsia="Times New Roman" w:hAnsi="Garamond" w:cs="Calibri"/>
          <w:color w:val="000000"/>
        </w:rPr>
        <w:t xml:space="preserve">                        Anderson, "Birth of Empires: The Ottoman and Safavid Empires through the 18th </w:t>
      </w:r>
    </w:p>
    <w:p w14:paraId="4BFFA81A" w14:textId="77777777" w:rsidR="00AD69C9" w:rsidRPr="00505CB4" w:rsidRDefault="00AD69C9" w:rsidP="00AD69C9">
      <w:pPr>
        <w:ind w:left="720" w:firstLine="720"/>
        <w:rPr>
          <w:rFonts w:ascii="Calibri" w:eastAsia="Times New Roman" w:hAnsi="Calibri" w:cs="Calibri"/>
          <w:sz w:val="22"/>
          <w:szCs w:val="22"/>
        </w:rPr>
      </w:pPr>
      <w:r w:rsidRPr="00505CB4">
        <w:rPr>
          <w:rFonts w:ascii="Garamond" w:eastAsia="Times New Roman" w:hAnsi="Garamond" w:cs="Calibri"/>
          <w:color w:val="000000"/>
        </w:rPr>
        <w:t>Century," 11-58</w:t>
      </w:r>
    </w:p>
    <w:p w14:paraId="0CD792ED" w14:textId="77777777" w:rsidR="00AD69C9" w:rsidRDefault="00AD69C9" w:rsidP="00AD69C9">
      <w:pPr>
        <w:rPr>
          <w:rFonts w:ascii="Garamond" w:eastAsia="Times New Roman" w:hAnsi="Garamond" w:cs="Calibri"/>
          <w:color w:val="000000"/>
        </w:rPr>
      </w:pPr>
    </w:p>
    <w:p w14:paraId="592A334B" w14:textId="1F6C3EE9" w:rsidR="00631438" w:rsidRPr="00AD69C9" w:rsidRDefault="00AD69C9" w:rsidP="00AD69C9">
      <w:pPr>
        <w:ind w:firstLine="720"/>
        <w:rPr>
          <w:rFonts w:ascii="Garamond" w:eastAsia="Times New Roman" w:hAnsi="Garamond" w:cs="Calibri"/>
          <w:color w:val="000000"/>
        </w:rPr>
      </w:pPr>
      <w:r>
        <w:rPr>
          <w:rFonts w:ascii="Garamond" w:eastAsia="Times New Roman" w:hAnsi="Garamond" w:cs="Calibri"/>
          <w:color w:val="000000"/>
        </w:rPr>
        <w:t xml:space="preserve">Thursday, January 27: </w:t>
      </w:r>
      <w:r w:rsidR="00631438" w:rsidRPr="00505CB4">
        <w:rPr>
          <w:rFonts w:ascii="Garamond" w:eastAsia="Times New Roman" w:hAnsi="Garamond" w:cs="Calibri"/>
          <w:i/>
          <w:iCs/>
          <w:color w:val="000000"/>
        </w:rPr>
        <w:t>Discussion,</w:t>
      </w:r>
      <w:r w:rsidR="00631438" w:rsidRPr="00505CB4">
        <w:rPr>
          <w:rFonts w:ascii="Garamond" w:eastAsia="Times New Roman" w:hAnsi="Garamond" w:cs="Calibri"/>
          <w:color w:val="000000"/>
        </w:rPr>
        <w:t xml:space="preserve"> </w:t>
      </w:r>
      <w:r w:rsidR="00367F87">
        <w:rPr>
          <w:rFonts w:ascii="Garamond" w:eastAsia="Times New Roman" w:hAnsi="Garamond" w:cs="Calibri"/>
          <w:color w:val="000000"/>
        </w:rPr>
        <w:t>Blindness in the Ottoman Arab World</w:t>
      </w:r>
    </w:p>
    <w:p w14:paraId="0E63FAEC" w14:textId="5B507127" w:rsidR="00505CB4" w:rsidRPr="00367F87" w:rsidRDefault="00631438" w:rsidP="00367F87">
      <w:pPr>
        <w:shd w:val="clear" w:color="auto" w:fill="FFFFFF"/>
        <w:rPr>
          <w:rFonts w:ascii="Calibri" w:eastAsia="Times New Roman" w:hAnsi="Calibri" w:cs="Calibri"/>
          <w:i/>
          <w:iCs/>
          <w:sz w:val="22"/>
          <w:szCs w:val="22"/>
        </w:rPr>
      </w:pPr>
      <w:r w:rsidRPr="00505CB4">
        <w:rPr>
          <w:rFonts w:ascii="Garamond" w:eastAsia="Times New Roman" w:hAnsi="Garamond" w:cs="Times New Roman"/>
          <w:color w:val="000000"/>
        </w:rPr>
        <w:t xml:space="preserve">                        </w:t>
      </w:r>
      <w:r w:rsidRPr="00505CB4">
        <w:rPr>
          <w:rFonts w:ascii="Garamond" w:eastAsia="Times New Roman" w:hAnsi="Garamond" w:cs="Times New Roman"/>
          <w:i/>
          <w:iCs/>
          <w:color w:val="000000"/>
        </w:rPr>
        <w:t> </w:t>
      </w:r>
      <w:r w:rsidR="00367F87">
        <w:rPr>
          <w:rFonts w:ascii="Garamond" w:eastAsia="Times New Roman" w:hAnsi="Garamond" w:cs="Times New Roman"/>
          <w:color w:val="000000"/>
        </w:rPr>
        <w:t xml:space="preserve">Sara Scalenghe, </w:t>
      </w:r>
      <w:r w:rsidR="00367F87">
        <w:rPr>
          <w:rFonts w:ascii="Garamond" w:eastAsia="Times New Roman" w:hAnsi="Garamond" w:cs="Times New Roman"/>
          <w:i/>
          <w:iCs/>
          <w:color w:val="000000"/>
        </w:rPr>
        <w:t xml:space="preserve">Disability in the Ottoman Arab World, </w:t>
      </w:r>
      <w:r w:rsidR="00367F87">
        <w:rPr>
          <w:rFonts w:ascii="Garamond" w:eastAsia="Times New Roman" w:hAnsi="Garamond" w:cs="Times New Roman"/>
          <w:color w:val="000000"/>
        </w:rPr>
        <w:t>Chapter 2: “Blindness,” 52-87.</w:t>
      </w:r>
    </w:p>
    <w:p w14:paraId="2645DEE4" w14:textId="77777777" w:rsidR="00C525C1" w:rsidRDefault="00C525C1" w:rsidP="00235892">
      <w:pPr>
        <w:rPr>
          <w:rFonts w:ascii="Garamond" w:eastAsia="Times New Roman" w:hAnsi="Garamond" w:cs="Calibri"/>
          <w:b/>
          <w:bCs/>
          <w:color w:val="000000"/>
        </w:rPr>
      </w:pPr>
    </w:p>
    <w:p w14:paraId="20D1D5F1" w14:textId="7B48788E" w:rsidR="00235892" w:rsidRDefault="00505CB4" w:rsidP="00235892">
      <w:pPr>
        <w:rPr>
          <w:rFonts w:ascii="Garamond" w:eastAsia="Times New Roman" w:hAnsi="Garamond" w:cs="Calibri"/>
          <w:b/>
          <w:bCs/>
          <w:color w:val="000000"/>
        </w:rPr>
      </w:pPr>
      <w:r w:rsidRPr="00505CB4">
        <w:rPr>
          <w:rFonts w:ascii="Garamond" w:eastAsia="Times New Roman" w:hAnsi="Garamond" w:cs="Calibri"/>
          <w:b/>
          <w:bCs/>
          <w:color w:val="000000"/>
        </w:rPr>
        <w:t xml:space="preserve">Week </w:t>
      </w:r>
      <w:r w:rsidR="00B914E5">
        <w:rPr>
          <w:rFonts w:ascii="Garamond" w:eastAsia="Times New Roman" w:hAnsi="Garamond" w:cs="Calibri"/>
          <w:b/>
          <w:bCs/>
          <w:color w:val="000000"/>
        </w:rPr>
        <w:t>4</w:t>
      </w:r>
      <w:r w:rsidRPr="00505CB4">
        <w:rPr>
          <w:rFonts w:ascii="Garamond" w:eastAsia="Times New Roman" w:hAnsi="Garamond" w:cs="Calibri"/>
          <w:b/>
          <w:bCs/>
          <w:color w:val="000000"/>
        </w:rPr>
        <w:t xml:space="preserve">: </w:t>
      </w:r>
      <w:r w:rsidR="00235892" w:rsidRPr="00505CB4">
        <w:rPr>
          <w:rFonts w:ascii="Garamond" w:eastAsia="Times New Roman" w:hAnsi="Garamond" w:cs="Calibri"/>
          <w:b/>
          <w:bCs/>
          <w:color w:val="000000"/>
        </w:rPr>
        <w:t>Reform and Rebellion in the 19</w:t>
      </w:r>
      <w:r w:rsidR="00235892" w:rsidRPr="00505CB4">
        <w:rPr>
          <w:rFonts w:ascii="Garamond" w:eastAsia="Times New Roman" w:hAnsi="Garamond" w:cs="Calibri"/>
          <w:b/>
          <w:bCs/>
          <w:color w:val="000000"/>
          <w:vertAlign w:val="superscript"/>
        </w:rPr>
        <w:t>th</w:t>
      </w:r>
      <w:r w:rsidR="00235892" w:rsidRPr="00505CB4">
        <w:rPr>
          <w:rFonts w:ascii="Garamond" w:eastAsia="Times New Roman" w:hAnsi="Garamond" w:cs="Calibri"/>
          <w:b/>
          <w:bCs/>
          <w:color w:val="000000"/>
        </w:rPr>
        <w:t xml:space="preserve"> Century</w:t>
      </w:r>
    </w:p>
    <w:p w14:paraId="0449B0E3" w14:textId="77777777" w:rsidR="0095403E" w:rsidRPr="00505CB4" w:rsidRDefault="00B013EE" w:rsidP="0095403E">
      <w:pPr>
        <w:ind w:firstLine="720"/>
        <w:rPr>
          <w:rFonts w:ascii="Calibri" w:eastAsia="Times New Roman" w:hAnsi="Calibri" w:cs="Calibri"/>
          <w:sz w:val="22"/>
          <w:szCs w:val="22"/>
        </w:rPr>
      </w:pPr>
      <w:r>
        <w:rPr>
          <w:rFonts w:ascii="Garamond" w:eastAsia="Times New Roman" w:hAnsi="Garamond" w:cs="Calibri"/>
          <w:color w:val="000000"/>
        </w:rPr>
        <w:t xml:space="preserve">Tuesday, February 1: </w:t>
      </w:r>
      <w:r w:rsidR="0095403E" w:rsidRPr="00505CB4">
        <w:rPr>
          <w:rFonts w:ascii="Garamond" w:eastAsia="Times New Roman" w:hAnsi="Garamond" w:cs="Calibri"/>
          <w:i/>
          <w:iCs/>
          <w:color w:val="000000"/>
        </w:rPr>
        <w:t>Lecture,</w:t>
      </w:r>
      <w:r w:rsidR="0095403E" w:rsidRPr="00505CB4">
        <w:rPr>
          <w:rFonts w:ascii="Garamond" w:eastAsia="Times New Roman" w:hAnsi="Garamond" w:cs="Calibri"/>
          <w:color w:val="000000"/>
        </w:rPr>
        <w:t xml:space="preserve"> 19</w:t>
      </w:r>
      <w:r w:rsidR="0095403E" w:rsidRPr="00505CB4">
        <w:rPr>
          <w:rFonts w:ascii="Garamond" w:eastAsia="Times New Roman" w:hAnsi="Garamond" w:cs="Calibri"/>
          <w:color w:val="000000"/>
          <w:vertAlign w:val="superscript"/>
        </w:rPr>
        <w:t>th</w:t>
      </w:r>
      <w:r w:rsidR="0095403E" w:rsidRPr="00505CB4">
        <w:rPr>
          <w:rFonts w:ascii="Garamond" w:eastAsia="Times New Roman" w:hAnsi="Garamond" w:cs="Calibri"/>
          <w:color w:val="000000"/>
        </w:rPr>
        <w:t>-Century</w:t>
      </w:r>
      <w:r w:rsidR="0095403E" w:rsidRPr="00505CB4">
        <w:rPr>
          <w:rFonts w:ascii="Garamond" w:eastAsia="Times New Roman" w:hAnsi="Garamond" w:cs="Calibri"/>
          <w:i/>
          <w:iCs/>
          <w:color w:val="000000"/>
        </w:rPr>
        <w:t xml:space="preserve"> </w:t>
      </w:r>
      <w:r w:rsidR="0095403E" w:rsidRPr="00505CB4">
        <w:rPr>
          <w:rFonts w:ascii="Garamond" w:eastAsia="Times New Roman" w:hAnsi="Garamond" w:cs="Calibri"/>
          <w:color w:val="000000"/>
        </w:rPr>
        <w:t>State, Economy, and European Colonialism</w:t>
      </w:r>
    </w:p>
    <w:p w14:paraId="1A13B6EE" w14:textId="77777777" w:rsidR="0095403E" w:rsidRDefault="0095403E" w:rsidP="0095403E">
      <w:pPr>
        <w:rPr>
          <w:rFonts w:ascii="Garamond" w:eastAsia="Times New Roman" w:hAnsi="Garamond" w:cs="Calibri"/>
          <w:color w:val="000000"/>
        </w:rPr>
      </w:pPr>
      <w:r w:rsidRPr="00505CB4">
        <w:rPr>
          <w:rFonts w:ascii="Garamond" w:eastAsia="Times New Roman" w:hAnsi="Garamond" w:cs="Calibri"/>
          <w:color w:val="000000"/>
        </w:rPr>
        <w:t xml:space="preserve">                        Anderson, "Reform and Rebellion: The Ottoman Empire, Egypt, and Qajar Iran in </w:t>
      </w:r>
    </w:p>
    <w:p w14:paraId="015D805D" w14:textId="77777777" w:rsidR="0095403E" w:rsidRDefault="0095403E" w:rsidP="0095403E">
      <w:pPr>
        <w:ind w:left="720" w:firstLine="720"/>
        <w:rPr>
          <w:rFonts w:ascii="Garamond" w:eastAsia="Times New Roman" w:hAnsi="Garamond" w:cs="Calibri"/>
          <w:color w:val="000000"/>
        </w:rPr>
      </w:pPr>
      <w:r w:rsidRPr="00505CB4">
        <w:rPr>
          <w:rFonts w:ascii="Garamond" w:eastAsia="Times New Roman" w:hAnsi="Garamond" w:cs="Calibri"/>
          <w:color w:val="000000"/>
        </w:rPr>
        <w:t>the 19th Century," 59-105     </w:t>
      </w:r>
    </w:p>
    <w:p w14:paraId="7E4F30D0" w14:textId="7B12103A" w:rsidR="0095403E" w:rsidRDefault="0095403E" w:rsidP="00B013EE">
      <w:pPr>
        <w:ind w:firstLine="720"/>
        <w:rPr>
          <w:rFonts w:ascii="Garamond" w:eastAsia="Times New Roman" w:hAnsi="Garamond" w:cs="Calibri"/>
          <w:color w:val="000000"/>
        </w:rPr>
      </w:pPr>
    </w:p>
    <w:p w14:paraId="6903FC95" w14:textId="59505C90" w:rsidR="00B013EE" w:rsidRPr="00505CB4" w:rsidRDefault="0095403E" w:rsidP="00B013EE">
      <w:pPr>
        <w:ind w:firstLine="720"/>
        <w:rPr>
          <w:rFonts w:ascii="Calibri" w:eastAsia="Times New Roman" w:hAnsi="Calibri" w:cs="Calibri"/>
          <w:sz w:val="22"/>
          <w:szCs w:val="22"/>
        </w:rPr>
      </w:pPr>
      <w:r>
        <w:rPr>
          <w:rFonts w:ascii="Garamond" w:eastAsia="Times New Roman" w:hAnsi="Garamond" w:cs="Calibri"/>
          <w:color w:val="000000"/>
        </w:rPr>
        <w:t xml:space="preserve">Thursday, February 3: </w:t>
      </w:r>
      <w:r w:rsidR="00B013EE" w:rsidRPr="00505CB4">
        <w:rPr>
          <w:rFonts w:ascii="Garamond" w:eastAsia="Times New Roman" w:hAnsi="Garamond" w:cs="Calibri"/>
          <w:i/>
          <w:iCs/>
          <w:color w:val="000000"/>
        </w:rPr>
        <w:t xml:space="preserve">Discussion, </w:t>
      </w:r>
      <w:r w:rsidR="00B013EE" w:rsidRPr="00505CB4">
        <w:rPr>
          <w:rFonts w:ascii="Garamond" w:eastAsia="Times New Roman" w:hAnsi="Garamond" w:cs="Calibri"/>
          <w:color w:val="000000"/>
        </w:rPr>
        <w:t>19</w:t>
      </w:r>
      <w:r w:rsidR="00B013EE" w:rsidRPr="00505CB4">
        <w:rPr>
          <w:rFonts w:ascii="Garamond" w:eastAsia="Times New Roman" w:hAnsi="Garamond" w:cs="Calibri"/>
          <w:color w:val="000000"/>
          <w:vertAlign w:val="superscript"/>
        </w:rPr>
        <w:t>th</w:t>
      </w:r>
      <w:r w:rsidR="00B013EE" w:rsidRPr="00505CB4">
        <w:rPr>
          <w:rFonts w:ascii="Garamond" w:eastAsia="Times New Roman" w:hAnsi="Garamond" w:cs="Calibri"/>
          <w:color w:val="000000"/>
        </w:rPr>
        <w:t xml:space="preserve">-Century Political Reforms </w:t>
      </w:r>
    </w:p>
    <w:p w14:paraId="58FDC5E1" w14:textId="77777777" w:rsidR="00B013EE" w:rsidRPr="00505CB4" w:rsidRDefault="00B013EE" w:rsidP="00B013EE">
      <w:pPr>
        <w:rPr>
          <w:rFonts w:ascii="Calibri" w:eastAsia="Times New Roman" w:hAnsi="Calibri" w:cs="Calibri"/>
          <w:sz w:val="22"/>
          <w:szCs w:val="22"/>
        </w:rPr>
      </w:pPr>
      <w:r w:rsidRPr="00505CB4">
        <w:rPr>
          <w:rFonts w:ascii="Garamond" w:eastAsia="Times New Roman" w:hAnsi="Garamond" w:cs="Calibri"/>
          <w:color w:val="000000"/>
        </w:rPr>
        <w:t xml:space="preserve">                        Khater, 11-14, The Hatt-I-Serif Decree initiates the Tanzimat, or Reform, Period in </w:t>
      </w:r>
    </w:p>
    <w:p w14:paraId="1A9D3C35" w14:textId="77777777" w:rsidR="00B013EE" w:rsidRPr="00505CB4" w:rsidRDefault="00B013EE" w:rsidP="00B013EE">
      <w:pPr>
        <w:ind w:left="720" w:firstLine="720"/>
        <w:rPr>
          <w:rFonts w:ascii="Calibri" w:eastAsia="Times New Roman" w:hAnsi="Calibri" w:cs="Calibri"/>
          <w:sz w:val="22"/>
          <w:szCs w:val="22"/>
        </w:rPr>
      </w:pPr>
      <w:r w:rsidRPr="00505CB4">
        <w:rPr>
          <w:rFonts w:ascii="Garamond" w:eastAsia="Times New Roman" w:hAnsi="Garamond" w:cs="Calibri"/>
          <w:color w:val="000000"/>
        </w:rPr>
        <w:t>the Ottoman Empire, November 3, 1839</w:t>
      </w:r>
    </w:p>
    <w:p w14:paraId="1D1B6D36" w14:textId="77777777" w:rsidR="00B013EE" w:rsidRPr="00505CB4" w:rsidRDefault="00B013EE" w:rsidP="00B013EE">
      <w:pPr>
        <w:ind w:left="720" w:firstLine="720"/>
        <w:rPr>
          <w:rFonts w:ascii="Calibri" w:eastAsia="Times New Roman" w:hAnsi="Calibri" w:cs="Calibri"/>
          <w:sz w:val="22"/>
          <w:szCs w:val="22"/>
        </w:rPr>
      </w:pPr>
      <w:r w:rsidRPr="00505CB4">
        <w:rPr>
          <w:rFonts w:ascii="Garamond" w:eastAsia="Times New Roman" w:hAnsi="Garamond" w:cs="Calibri"/>
          <w:color w:val="000000"/>
        </w:rPr>
        <w:t xml:space="preserve">Khater, 14-16, An Ottoman Government Decree Defines the Official Notion </w:t>
      </w:r>
    </w:p>
    <w:p w14:paraId="54175A1B" w14:textId="6B9F7EA8" w:rsidR="00505CB4" w:rsidRPr="00505CB4" w:rsidRDefault="00B013EE" w:rsidP="00631438">
      <w:pPr>
        <w:ind w:left="720" w:firstLine="720"/>
        <w:rPr>
          <w:rFonts w:ascii="Calibri" w:eastAsia="Times New Roman" w:hAnsi="Calibri" w:cs="Calibri"/>
          <w:sz w:val="22"/>
          <w:szCs w:val="22"/>
        </w:rPr>
      </w:pPr>
      <w:r w:rsidRPr="00505CB4">
        <w:rPr>
          <w:rFonts w:ascii="Garamond" w:eastAsia="Times New Roman" w:hAnsi="Garamond" w:cs="Calibri"/>
          <w:color w:val="000000"/>
        </w:rPr>
        <w:t>of the “Modern” Citizen, June 19, 1870</w:t>
      </w:r>
    </w:p>
    <w:p w14:paraId="0C625879" w14:textId="77777777" w:rsidR="00505CB4" w:rsidRPr="00505CB4" w:rsidRDefault="00505CB4" w:rsidP="00505CB4">
      <w:pPr>
        <w:ind w:left="720" w:firstLine="720"/>
        <w:rPr>
          <w:rFonts w:ascii="Calibri" w:eastAsia="Times New Roman" w:hAnsi="Calibri" w:cs="Calibri"/>
          <w:sz w:val="22"/>
          <w:szCs w:val="22"/>
        </w:rPr>
      </w:pPr>
      <w:r w:rsidRPr="00505CB4">
        <w:rPr>
          <w:rFonts w:ascii="Garamond" w:eastAsia="Times New Roman" w:hAnsi="Garamond" w:cs="Calibri"/>
          <w:color w:val="000000"/>
        </w:rPr>
        <w:t> </w:t>
      </w:r>
    </w:p>
    <w:p w14:paraId="0D13B27B" w14:textId="77777777" w:rsidR="00235892" w:rsidRDefault="00505CB4" w:rsidP="00235892">
      <w:pPr>
        <w:rPr>
          <w:rFonts w:ascii="Garamond" w:eastAsia="Times New Roman" w:hAnsi="Garamond" w:cs="Calibri"/>
          <w:b/>
          <w:bCs/>
          <w:color w:val="000000"/>
        </w:rPr>
      </w:pPr>
      <w:r w:rsidRPr="00505CB4">
        <w:rPr>
          <w:rFonts w:ascii="Garamond" w:eastAsia="Times New Roman" w:hAnsi="Garamond" w:cs="Calibri"/>
          <w:b/>
          <w:bCs/>
          <w:color w:val="000000"/>
        </w:rPr>
        <w:t xml:space="preserve">Week </w:t>
      </w:r>
      <w:r w:rsidR="00AC7505">
        <w:rPr>
          <w:rFonts w:ascii="Garamond" w:eastAsia="Times New Roman" w:hAnsi="Garamond" w:cs="Calibri"/>
          <w:b/>
          <w:bCs/>
          <w:color w:val="000000"/>
        </w:rPr>
        <w:t>5</w:t>
      </w:r>
      <w:r w:rsidRPr="00505CB4">
        <w:rPr>
          <w:rFonts w:ascii="Garamond" w:eastAsia="Times New Roman" w:hAnsi="Garamond" w:cs="Calibri"/>
          <w:b/>
          <w:bCs/>
          <w:color w:val="000000"/>
        </w:rPr>
        <w:t xml:space="preserve">: </w:t>
      </w:r>
      <w:r w:rsidR="00235892" w:rsidRPr="00505CB4">
        <w:rPr>
          <w:rFonts w:ascii="Garamond" w:eastAsia="Times New Roman" w:hAnsi="Garamond" w:cs="Calibri"/>
          <w:b/>
          <w:bCs/>
          <w:color w:val="000000"/>
        </w:rPr>
        <w:t>19</w:t>
      </w:r>
      <w:r w:rsidR="00235892" w:rsidRPr="00505CB4">
        <w:rPr>
          <w:rFonts w:ascii="Garamond" w:eastAsia="Times New Roman" w:hAnsi="Garamond" w:cs="Calibri"/>
          <w:b/>
          <w:bCs/>
          <w:color w:val="000000"/>
          <w:vertAlign w:val="superscript"/>
        </w:rPr>
        <w:t>th</w:t>
      </w:r>
      <w:r w:rsidR="00235892" w:rsidRPr="00505CB4">
        <w:rPr>
          <w:rFonts w:ascii="Garamond" w:eastAsia="Times New Roman" w:hAnsi="Garamond" w:cs="Calibri"/>
          <w:b/>
          <w:bCs/>
          <w:color w:val="000000"/>
        </w:rPr>
        <w:t>-Century Transformations, Part 1</w:t>
      </w:r>
    </w:p>
    <w:p w14:paraId="7DC48A27" w14:textId="77777777" w:rsidR="0095403E" w:rsidRPr="00505CB4" w:rsidRDefault="00B013EE" w:rsidP="00235892">
      <w:pPr>
        <w:ind w:firstLine="720"/>
        <w:rPr>
          <w:rFonts w:ascii="Calibri" w:eastAsia="Times New Roman" w:hAnsi="Calibri" w:cs="Calibri"/>
          <w:sz w:val="22"/>
          <w:szCs w:val="22"/>
        </w:rPr>
      </w:pPr>
      <w:r>
        <w:rPr>
          <w:rFonts w:ascii="Garamond" w:eastAsia="Times New Roman" w:hAnsi="Garamond" w:cs="Calibri"/>
          <w:color w:val="000000"/>
        </w:rPr>
        <w:t>Tuesday, February 8</w:t>
      </w:r>
      <w:r w:rsidRPr="00505CB4">
        <w:rPr>
          <w:rFonts w:ascii="Garamond" w:eastAsia="Times New Roman" w:hAnsi="Garamond" w:cs="Calibri"/>
          <w:color w:val="000000"/>
        </w:rPr>
        <w:t xml:space="preserve">: </w:t>
      </w:r>
      <w:r w:rsidR="0095403E" w:rsidRPr="00505CB4">
        <w:rPr>
          <w:rFonts w:ascii="Garamond" w:eastAsia="Times New Roman" w:hAnsi="Garamond" w:cs="Calibri"/>
          <w:i/>
          <w:iCs/>
          <w:color w:val="000000"/>
        </w:rPr>
        <w:t xml:space="preserve">Lecture, </w:t>
      </w:r>
      <w:r w:rsidR="0095403E" w:rsidRPr="00505CB4">
        <w:rPr>
          <w:rFonts w:ascii="Garamond" w:eastAsia="Times New Roman" w:hAnsi="Garamond" w:cs="Calibri"/>
          <w:color w:val="000000"/>
        </w:rPr>
        <w:t>19</w:t>
      </w:r>
      <w:r w:rsidR="0095403E" w:rsidRPr="00505CB4">
        <w:rPr>
          <w:rFonts w:ascii="Garamond" w:eastAsia="Times New Roman" w:hAnsi="Garamond" w:cs="Calibri"/>
          <w:color w:val="000000"/>
          <w:vertAlign w:val="superscript"/>
        </w:rPr>
        <w:t>th</w:t>
      </w:r>
      <w:r w:rsidR="0095403E" w:rsidRPr="00505CB4">
        <w:rPr>
          <w:rFonts w:ascii="Garamond" w:eastAsia="Times New Roman" w:hAnsi="Garamond" w:cs="Calibri"/>
          <w:color w:val="000000"/>
        </w:rPr>
        <w:t>-Century Social Transformations</w:t>
      </w:r>
    </w:p>
    <w:p w14:paraId="77F4E2EA" w14:textId="77777777" w:rsidR="0095403E" w:rsidRDefault="0095403E" w:rsidP="0095403E">
      <w:pPr>
        <w:rPr>
          <w:rFonts w:ascii="Garamond" w:eastAsia="Times New Roman" w:hAnsi="Garamond" w:cs="Calibri"/>
          <w:color w:val="000000"/>
        </w:rPr>
      </w:pPr>
      <w:r w:rsidRPr="00505CB4">
        <w:rPr>
          <w:rFonts w:ascii="Garamond" w:eastAsia="Times New Roman" w:hAnsi="Garamond" w:cs="Calibri"/>
          <w:color w:val="000000"/>
        </w:rPr>
        <w:t xml:space="preserve">                        Anderson, "Social Transformations: Workers and Nationalists in Egypt, Mount </w:t>
      </w:r>
    </w:p>
    <w:p w14:paraId="08B228D1" w14:textId="77777777" w:rsidR="0095403E" w:rsidRPr="00505CB4" w:rsidRDefault="0095403E" w:rsidP="0095403E">
      <w:pPr>
        <w:ind w:left="1440"/>
        <w:rPr>
          <w:rFonts w:ascii="Calibri" w:eastAsia="Times New Roman" w:hAnsi="Calibri" w:cs="Calibri"/>
          <w:sz w:val="22"/>
          <w:szCs w:val="22"/>
        </w:rPr>
      </w:pPr>
      <w:r w:rsidRPr="00505CB4">
        <w:rPr>
          <w:rFonts w:ascii="Garamond" w:eastAsia="Times New Roman" w:hAnsi="Garamond" w:cs="Calibri"/>
          <w:color w:val="000000"/>
        </w:rPr>
        <w:t xml:space="preserve">Lebanon, and the Ottoman Empire in the 19th Century," </w:t>
      </w:r>
      <w:r w:rsidRPr="00505CB4">
        <w:rPr>
          <w:rFonts w:ascii="Garamond" w:eastAsia="Times New Roman" w:hAnsi="Garamond" w:cs="Calibri"/>
          <w:i/>
          <w:iCs/>
          <w:color w:val="000000"/>
        </w:rPr>
        <w:t>STOP READING at "Nationalism in the Middle East" </w:t>
      </w:r>
      <w:r w:rsidRPr="00505CB4">
        <w:rPr>
          <w:rFonts w:ascii="Garamond" w:eastAsia="Times New Roman" w:hAnsi="Garamond" w:cs="Calibri"/>
          <w:color w:val="000000"/>
        </w:rPr>
        <w:t>107-135</w:t>
      </w:r>
    </w:p>
    <w:p w14:paraId="0F902622" w14:textId="77777777" w:rsidR="00B013EE" w:rsidRPr="00505CB4" w:rsidRDefault="00B013EE" w:rsidP="0047652F">
      <w:pPr>
        <w:rPr>
          <w:rFonts w:ascii="Calibri" w:eastAsia="Times New Roman" w:hAnsi="Calibri" w:cs="Calibri"/>
          <w:sz w:val="22"/>
          <w:szCs w:val="22"/>
        </w:rPr>
      </w:pPr>
    </w:p>
    <w:p w14:paraId="2A1DB42E" w14:textId="77777777" w:rsidR="0095403E" w:rsidRPr="00505CB4" w:rsidRDefault="00B013EE" w:rsidP="0095403E">
      <w:pPr>
        <w:ind w:firstLine="720"/>
        <w:rPr>
          <w:rFonts w:ascii="Calibri" w:eastAsia="Times New Roman" w:hAnsi="Calibri" w:cs="Calibri"/>
          <w:sz w:val="22"/>
          <w:szCs w:val="22"/>
        </w:rPr>
      </w:pPr>
      <w:r>
        <w:rPr>
          <w:rFonts w:ascii="Garamond" w:eastAsia="Times New Roman" w:hAnsi="Garamond" w:cs="Calibri"/>
          <w:color w:val="000000"/>
        </w:rPr>
        <w:t>Thursday, February 10</w:t>
      </w:r>
      <w:r w:rsidR="00505CB4" w:rsidRPr="00505CB4">
        <w:rPr>
          <w:rFonts w:ascii="Garamond" w:eastAsia="Times New Roman" w:hAnsi="Garamond" w:cs="Calibri"/>
          <w:color w:val="000000"/>
        </w:rPr>
        <w:t xml:space="preserve">: </w:t>
      </w:r>
      <w:r w:rsidR="0095403E" w:rsidRPr="00505CB4">
        <w:rPr>
          <w:rFonts w:ascii="Garamond" w:eastAsia="Times New Roman" w:hAnsi="Garamond" w:cs="Calibri"/>
          <w:i/>
          <w:iCs/>
          <w:color w:val="000000"/>
        </w:rPr>
        <w:t>Discussion</w:t>
      </w:r>
      <w:r w:rsidR="0095403E" w:rsidRPr="00505CB4">
        <w:rPr>
          <w:rFonts w:ascii="Garamond" w:eastAsia="Times New Roman" w:hAnsi="Garamond" w:cs="Calibri"/>
          <w:b/>
          <w:bCs/>
          <w:i/>
          <w:iCs/>
          <w:color w:val="000000"/>
        </w:rPr>
        <w:t xml:space="preserve">, </w:t>
      </w:r>
      <w:r w:rsidR="0095403E" w:rsidRPr="00505CB4">
        <w:rPr>
          <w:rFonts w:ascii="Garamond" w:eastAsia="Times New Roman" w:hAnsi="Garamond" w:cs="Calibri"/>
          <w:color w:val="000000"/>
        </w:rPr>
        <w:t>19</w:t>
      </w:r>
      <w:r w:rsidR="0095403E" w:rsidRPr="00505CB4">
        <w:rPr>
          <w:rFonts w:ascii="Garamond" w:eastAsia="Times New Roman" w:hAnsi="Garamond" w:cs="Calibri"/>
          <w:color w:val="000000"/>
          <w:vertAlign w:val="superscript"/>
        </w:rPr>
        <w:t>th</w:t>
      </w:r>
      <w:r w:rsidR="0095403E" w:rsidRPr="00505CB4">
        <w:rPr>
          <w:rFonts w:ascii="Garamond" w:eastAsia="Times New Roman" w:hAnsi="Garamond" w:cs="Calibri"/>
          <w:color w:val="000000"/>
        </w:rPr>
        <w:t>-Century Lives</w:t>
      </w:r>
    </w:p>
    <w:p w14:paraId="2174E455" w14:textId="46AED963" w:rsidR="00B325E6" w:rsidRPr="00760F90" w:rsidRDefault="0095403E" w:rsidP="00760F90">
      <w:pPr>
        <w:ind w:left="720" w:firstLine="720"/>
        <w:rPr>
          <w:rFonts w:ascii="Garamond" w:eastAsia="Times New Roman" w:hAnsi="Garamond" w:cs="Calibri"/>
          <w:color w:val="000000"/>
        </w:rPr>
      </w:pPr>
      <w:r w:rsidRPr="00505CB4">
        <w:rPr>
          <w:rFonts w:ascii="Garamond" w:eastAsia="Times New Roman" w:hAnsi="Garamond" w:cs="Calibri"/>
          <w:color w:val="000000"/>
        </w:rPr>
        <w:t xml:space="preserve">Khater, 47-56, A Coal Miner’s Life During the Late Ottoman Empire </w:t>
      </w:r>
    </w:p>
    <w:p w14:paraId="2FCB004E" w14:textId="4FB76173" w:rsidR="00505CB4" w:rsidRPr="00505CB4" w:rsidRDefault="00505CB4" w:rsidP="00505CB4">
      <w:pPr>
        <w:jc w:val="center"/>
        <w:rPr>
          <w:rFonts w:ascii="Calibri" w:eastAsia="Times New Roman" w:hAnsi="Calibri" w:cs="Calibri"/>
          <w:sz w:val="22"/>
          <w:szCs w:val="22"/>
        </w:rPr>
      </w:pPr>
      <w:r w:rsidRPr="00505CB4">
        <w:rPr>
          <w:rFonts w:ascii="Garamond" w:eastAsia="Times New Roman" w:hAnsi="Garamond" w:cs="Calibri"/>
          <w:b/>
          <w:bCs/>
          <w:color w:val="000000"/>
        </w:rPr>
        <w:fldChar w:fldCharType="begin"/>
      </w:r>
      <w:r w:rsidRPr="00505CB4">
        <w:rPr>
          <w:rFonts w:ascii="Garamond" w:eastAsia="Times New Roman" w:hAnsi="Garamond" w:cs="Calibri"/>
          <w:b/>
          <w:bCs/>
          <w:color w:val="000000"/>
        </w:rPr>
        <w:instrText xml:space="preserve"> INCLUDEPICTURE "/content/enforced/979425-556-2211-1HISTMENA277B001-2/PastedImage_b0f6i32pydcl20jbbx830dusll4wl9w2001238570186.png" \* MERGEFORMATINET </w:instrText>
      </w:r>
      <w:r w:rsidRPr="00505CB4">
        <w:rPr>
          <w:rFonts w:ascii="Garamond" w:eastAsia="Times New Roman" w:hAnsi="Garamond" w:cs="Calibri"/>
          <w:b/>
          <w:bCs/>
          <w:color w:val="000000"/>
        </w:rPr>
        <w:fldChar w:fldCharType="separate"/>
      </w:r>
      <w:r w:rsidR="00602762">
        <w:rPr>
          <w:rFonts w:ascii="Garamond" w:hAnsi="Garamond" w:cs="Times New Roman"/>
          <w:b/>
          <w:noProof/>
          <w:color w:val="000000" w:themeColor="text1"/>
        </w:rPr>
        <w:drawing>
          <wp:inline distT="0" distB="0" distL="0" distR="0" wp14:anchorId="230CBCBF" wp14:editId="5E006617">
            <wp:extent cx="2953407" cy="2329321"/>
            <wp:effectExtent l="0" t="0" r="5715" b="0"/>
            <wp:docPr id="8" name="Picture 8" descr="A picture containing photo, cat, room, ol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Screen Shot 2020-07-12 at 9.19.03 PM.png"/>
                    <pic:cNvPicPr/>
                  </pic:nvPicPr>
                  <pic:blipFill rotWithShape="1">
                    <a:blip r:embed="rId13"/>
                    <a:srcRect l="9417"/>
                    <a:stretch/>
                  </pic:blipFill>
                  <pic:spPr bwMode="auto">
                    <a:xfrm>
                      <a:off x="0" y="0"/>
                      <a:ext cx="2975147" cy="2346467"/>
                    </a:xfrm>
                    <a:prstGeom prst="rect">
                      <a:avLst/>
                    </a:prstGeom>
                    <a:ln>
                      <a:noFill/>
                    </a:ln>
                    <a:extLst>
                      <a:ext uri="{53640926-AAD7-44D8-BBD7-CCE9431645EC}">
                        <a14:shadowObscured xmlns:a14="http://schemas.microsoft.com/office/drawing/2010/main"/>
                      </a:ext>
                    </a:extLst>
                  </pic:spPr>
                </pic:pic>
              </a:graphicData>
            </a:graphic>
          </wp:inline>
        </w:drawing>
      </w:r>
      <w:r w:rsidRPr="00505CB4">
        <w:rPr>
          <w:rFonts w:ascii="Garamond" w:eastAsia="Times New Roman" w:hAnsi="Garamond" w:cs="Calibri"/>
          <w:b/>
          <w:bCs/>
          <w:color w:val="000000"/>
        </w:rPr>
        <w:fldChar w:fldCharType="end"/>
      </w:r>
    </w:p>
    <w:p w14:paraId="19D78096" w14:textId="77777777" w:rsidR="00505CB4" w:rsidRPr="00505CB4" w:rsidRDefault="00505CB4" w:rsidP="00505CB4">
      <w:pPr>
        <w:jc w:val="center"/>
        <w:rPr>
          <w:rFonts w:ascii="Calibri" w:eastAsia="Times New Roman" w:hAnsi="Calibri" w:cs="Calibri"/>
          <w:sz w:val="22"/>
          <w:szCs w:val="22"/>
        </w:rPr>
      </w:pPr>
      <w:r w:rsidRPr="00505CB4">
        <w:rPr>
          <w:rFonts w:ascii="Garamond" w:eastAsia="Times New Roman" w:hAnsi="Garamond" w:cs="Calibri"/>
          <w:i/>
          <w:iCs/>
          <w:color w:val="000000"/>
          <w:sz w:val="20"/>
          <w:szCs w:val="20"/>
        </w:rPr>
        <w:t xml:space="preserve">Photos of Ottomans. From the Pierre de </w:t>
      </w:r>
      <w:proofErr w:type="spellStart"/>
      <w:r w:rsidRPr="00505CB4">
        <w:rPr>
          <w:rFonts w:ascii="Garamond" w:eastAsia="Times New Roman" w:hAnsi="Garamond" w:cs="Calibri"/>
          <w:i/>
          <w:iCs/>
          <w:color w:val="000000"/>
          <w:sz w:val="20"/>
          <w:szCs w:val="20"/>
        </w:rPr>
        <w:t>Gigord</w:t>
      </w:r>
      <w:proofErr w:type="spellEnd"/>
      <w:r w:rsidRPr="00505CB4">
        <w:rPr>
          <w:rFonts w:ascii="Garamond" w:eastAsia="Times New Roman" w:hAnsi="Garamond" w:cs="Calibri"/>
          <w:i/>
          <w:iCs/>
          <w:color w:val="000000"/>
          <w:sz w:val="20"/>
          <w:szCs w:val="20"/>
        </w:rPr>
        <w:t xml:space="preserve"> Collection of Photographs of the </w:t>
      </w:r>
    </w:p>
    <w:p w14:paraId="6A3AE463" w14:textId="107D5405" w:rsidR="00B325E6" w:rsidRPr="00EF6AA5" w:rsidRDefault="00505CB4" w:rsidP="00EF6AA5">
      <w:pPr>
        <w:jc w:val="center"/>
        <w:rPr>
          <w:rFonts w:ascii="Garamond" w:eastAsia="Times New Roman" w:hAnsi="Garamond" w:cs="Calibri"/>
          <w:i/>
          <w:iCs/>
          <w:color w:val="000000"/>
          <w:sz w:val="20"/>
          <w:szCs w:val="20"/>
        </w:rPr>
      </w:pPr>
      <w:r w:rsidRPr="00505CB4">
        <w:rPr>
          <w:rFonts w:ascii="Garamond" w:eastAsia="Times New Roman" w:hAnsi="Garamond" w:cs="Calibri"/>
          <w:i/>
          <w:iCs/>
          <w:color w:val="000000"/>
          <w:sz w:val="20"/>
          <w:szCs w:val="20"/>
        </w:rPr>
        <w:t>Ottoman Empire and the Republic of Turkey, 1850-1958</w:t>
      </w:r>
      <w:r w:rsidRPr="00505CB4">
        <w:rPr>
          <w:rFonts w:ascii="Garamond" w:eastAsia="Times New Roman" w:hAnsi="Garamond" w:cs="Calibri"/>
          <w:b/>
          <w:bCs/>
          <w:vanish/>
          <w:color w:val="000000"/>
        </w:rPr>
        <w:t> </w:t>
      </w:r>
    </w:p>
    <w:p w14:paraId="5CC4287E" w14:textId="77777777" w:rsidR="00235892" w:rsidRDefault="00505CB4" w:rsidP="00235892">
      <w:pPr>
        <w:rPr>
          <w:rFonts w:ascii="Garamond" w:eastAsia="Times New Roman" w:hAnsi="Garamond" w:cs="Calibri"/>
          <w:b/>
          <w:bCs/>
          <w:color w:val="000000"/>
        </w:rPr>
      </w:pPr>
      <w:r w:rsidRPr="00505CB4">
        <w:rPr>
          <w:rFonts w:ascii="Garamond" w:eastAsia="Times New Roman" w:hAnsi="Garamond" w:cs="Calibri"/>
          <w:b/>
          <w:bCs/>
          <w:color w:val="000000"/>
        </w:rPr>
        <w:t xml:space="preserve">Week </w:t>
      </w:r>
      <w:r w:rsidR="004A39E7">
        <w:rPr>
          <w:rFonts w:ascii="Garamond" w:eastAsia="Times New Roman" w:hAnsi="Garamond" w:cs="Calibri"/>
          <w:b/>
          <w:bCs/>
          <w:color w:val="000000"/>
        </w:rPr>
        <w:t>6</w:t>
      </w:r>
      <w:r w:rsidRPr="00505CB4">
        <w:rPr>
          <w:rFonts w:ascii="Garamond" w:eastAsia="Times New Roman" w:hAnsi="Garamond" w:cs="Calibri"/>
          <w:b/>
          <w:bCs/>
          <w:color w:val="000000"/>
        </w:rPr>
        <w:t xml:space="preserve">: </w:t>
      </w:r>
      <w:r w:rsidR="00235892" w:rsidRPr="00505CB4">
        <w:rPr>
          <w:rFonts w:ascii="Garamond" w:eastAsia="Times New Roman" w:hAnsi="Garamond" w:cs="Calibri"/>
          <w:b/>
          <w:bCs/>
          <w:color w:val="000000"/>
        </w:rPr>
        <w:t>19</w:t>
      </w:r>
      <w:r w:rsidR="00235892" w:rsidRPr="00505CB4">
        <w:rPr>
          <w:rFonts w:ascii="Garamond" w:eastAsia="Times New Roman" w:hAnsi="Garamond" w:cs="Calibri"/>
          <w:b/>
          <w:bCs/>
          <w:color w:val="000000"/>
          <w:vertAlign w:val="superscript"/>
        </w:rPr>
        <w:t>th</w:t>
      </w:r>
      <w:r w:rsidR="00235892" w:rsidRPr="00505CB4">
        <w:rPr>
          <w:rFonts w:ascii="Garamond" w:eastAsia="Times New Roman" w:hAnsi="Garamond" w:cs="Calibri"/>
          <w:b/>
          <w:bCs/>
          <w:color w:val="000000"/>
        </w:rPr>
        <w:t>-Century Transformations, Part II</w:t>
      </w:r>
    </w:p>
    <w:p w14:paraId="72C9E302" w14:textId="77777777" w:rsidR="0095403E" w:rsidRDefault="00B013EE" w:rsidP="0095403E">
      <w:pPr>
        <w:ind w:firstLine="720"/>
        <w:rPr>
          <w:rFonts w:ascii="Garamond" w:eastAsia="Times New Roman" w:hAnsi="Garamond" w:cs="Calibri"/>
          <w:color w:val="000000"/>
        </w:rPr>
      </w:pPr>
      <w:r>
        <w:rPr>
          <w:rFonts w:ascii="Garamond" w:eastAsia="Times New Roman" w:hAnsi="Garamond" w:cs="Calibri"/>
          <w:color w:val="000000"/>
        </w:rPr>
        <w:t>Tuesday, February 15</w:t>
      </w:r>
      <w:r w:rsidRPr="00505CB4">
        <w:rPr>
          <w:rFonts w:ascii="Garamond" w:eastAsia="Times New Roman" w:hAnsi="Garamond" w:cs="Calibri"/>
          <w:color w:val="000000"/>
        </w:rPr>
        <w:t>:</w:t>
      </w:r>
      <w:r w:rsidRPr="00505CB4">
        <w:rPr>
          <w:rFonts w:ascii="Garamond" w:eastAsia="Times New Roman" w:hAnsi="Garamond" w:cs="Calibri"/>
          <w:b/>
          <w:bCs/>
          <w:color w:val="000000"/>
        </w:rPr>
        <w:t xml:space="preserve"> </w:t>
      </w:r>
      <w:r w:rsidR="0095403E" w:rsidRPr="00505CB4">
        <w:rPr>
          <w:rFonts w:ascii="Garamond" w:eastAsia="Times New Roman" w:hAnsi="Garamond" w:cs="Calibri"/>
          <w:i/>
          <w:iCs/>
          <w:color w:val="000000"/>
        </w:rPr>
        <w:t xml:space="preserve">Lecture, </w:t>
      </w:r>
      <w:r w:rsidR="0095403E" w:rsidRPr="00505CB4">
        <w:rPr>
          <w:rFonts w:ascii="Garamond" w:eastAsia="Times New Roman" w:hAnsi="Garamond" w:cs="Calibri"/>
          <w:color w:val="000000"/>
        </w:rPr>
        <w:t xml:space="preserve">Imperialism and Nationalism in </w:t>
      </w:r>
      <w:r w:rsidR="0095403E">
        <w:rPr>
          <w:rFonts w:ascii="Garamond" w:eastAsia="Times New Roman" w:hAnsi="Garamond" w:cs="Calibri"/>
          <w:color w:val="000000"/>
        </w:rPr>
        <w:t xml:space="preserve">the Persian Gulf and </w:t>
      </w:r>
    </w:p>
    <w:p w14:paraId="4616A86E" w14:textId="77777777" w:rsidR="0095403E" w:rsidRPr="00505CB4" w:rsidRDefault="0095403E" w:rsidP="0095403E">
      <w:pPr>
        <w:ind w:left="720" w:firstLine="720"/>
        <w:rPr>
          <w:rFonts w:ascii="Calibri" w:eastAsia="Times New Roman" w:hAnsi="Calibri" w:cs="Calibri"/>
          <w:sz w:val="22"/>
          <w:szCs w:val="22"/>
        </w:rPr>
      </w:pPr>
      <w:r w:rsidRPr="00505CB4">
        <w:rPr>
          <w:rFonts w:ascii="Garamond" w:eastAsia="Times New Roman" w:hAnsi="Garamond" w:cs="Calibri"/>
          <w:color w:val="000000"/>
        </w:rPr>
        <w:t>Egypt</w:t>
      </w:r>
    </w:p>
    <w:p w14:paraId="6E486298" w14:textId="77777777" w:rsidR="0095403E" w:rsidRDefault="0095403E" w:rsidP="0095403E">
      <w:pPr>
        <w:rPr>
          <w:rFonts w:ascii="Garamond" w:eastAsia="Times New Roman" w:hAnsi="Garamond" w:cs="Calibri"/>
          <w:color w:val="000000"/>
        </w:rPr>
      </w:pPr>
      <w:r w:rsidRPr="00505CB4">
        <w:rPr>
          <w:rFonts w:ascii="Garamond" w:eastAsia="Times New Roman" w:hAnsi="Garamond" w:cs="Calibri"/>
          <w:color w:val="000000"/>
        </w:rPr>
        <w:t xml:space="preserve">                        Anderson, "Social Transformations: Workers and Nationalists in Egypt, Mount </w:t>
      </w:r>
    </w:p>
    <w:p w14:paraId="69FB4ADE" w14:textId="77777777" w:rsidR="0095403E" w:rsidRPr="00B512FC" w:rsidRDefault="0095403E" w:rsidP="0095403E">
      <w:pPr>
        <w:ind w:left="1440"/>
        <w:rPr>
          <w:rFonts w:ascii="Garamond" w:eastAsia="Times New Roman" w:hAnsi="Garamond" w:cs="Calibri"/>
          <w:i/>
          <w:iCs/>
          <w:color w:val="000000"/>
        </w:rPr>
      </w:pPr>
      <w:r w:rsidRPr="00505CB4">
        <w:rPr>
          <w:rFonts w:ascii="Garamond" w:eastAsia="Times New Roman" w:hAnsi="Garamond" w:cs="Calibri"/>
          <w:color w:val="000000"/>
        </w:rPr>
        <w:lastRenderedPageBreak/>
        <w:t xml:space="preserve">Lebanon, and the Ottoman Empire in the 19th Century," </w:t>
      </w:r>
      <w:r w:rsidRPr="00505CB4">
        <w:rPr>
          <w:rFonts w:ascii="Garamond" w:eastAsia="Times New Roman" w:hAnsi="Garamond" w:cs="Calibri"/>
          <w:i/>
          <w:iCs/>
          <w:color w:val="000000"/>
        </w:rPr>
        <w:t>FROM "Nationalism in the Middle East" to end of chapter, </w:t>
      </w:r>
      <w:r w:rsidRPr="00505CB4">
        <w:rPr>
          <w:rFonts w:ascii="Garamond" w:eastAsia="Times New Roman" w:hAnsi="Garamond" w:cs="Calibri"/>
          <w:color w:val="000000"/>
        </w:rPr>
        <w:t>135-153</w:t>
      </w:r>
    </w:p>
    <w:p w14:paraId="071ABF52" w14:textId="77777777" w:rsidR="00B013EE" w:rsidRPr="00505CB4" w:rsidRDefault="00B013EE" w:rsidP="00505CB4">
      <w:pPr>
        <w:rPr>
          <w:rFonts w:ascii="Calibri" w:eastAsia="Times New Roman" w:hAnsi="Calibri" w:cs="Calibri"/>
          <w:sz w:val="22"/>
          <w:szCs w:val="22"/>
        </w:rPr>
      </w:pPr>
    </w:p>
    <w:p w14:paraId="12C7520D" w14:textId="77777777" w:rsidR="0095403E" w:rsidRDefault="00B013EE" w:rsidP="0095403E">
      <w:pPr>
        <w:ind w:firstLine="720"/>
        <w:rPr>
          <w:rFonts w:ascii="Garamond" w:eastAsia="Times New Roman" w:hAnsi="Garamond" w:cs="Calibri"/>
          <w:i/>
          <w:iCs/>
          <w:color w:val="000000"/>
        </w:rPr>
      </w:pPr>
      <w:r>
        <w:rPr>
          <w:rFonts w:ascii="Garamond" w:eastAsia="Times New Roman" w:hAnsi="Garamond" w:cs="Calibri"/>
          <w:color w:val="000000"/>
        </w:rPr>
        <w:t>Thursday</w:t>
      </w:r>
      <w:r w:rsidR="00724615">
        <w:rPr>
          <w:rFonts w:ascii="Garamond" w:eastAsia="Times New Roman" w:hAnsi="Garamond" w:cs="Calibri"/>
          <w:color w:val="000000"/>
        </w:rPr>
        <w:t xml:space="preserve">, </w:t>
      </w:r>
      <w:r>
        <w:rPr>
          <w:rFonts w:ascii="Garamond" w:eastAsia="Times New Roman" w:hAnsi="Garamond" w:cs="Calibri"/>
          <w:color w:val="000000"/>
        </w:rPr>
        <w:t>February 17</w:t>
      </w:r>
      <w:r w:rsidR="00505CB4" w:rsidRPr="00505CB4">
        <w:rPr>
          <w:rFonts w:ascii="Garamond" w:eastAsia="Times New Roman" w:hAnsi="Garamond" w:cs="Calibri"/>
          <w:color w:val="000000"/>
        </w:rPr>
        <w:t xml:space="preserve">: </w:t>
      </w:r>
      <w:r w:rsidR="0095403E" w:rsidRPr="00505CB4">
        <w:rPr>
          <w:rFonts w:ascii="Garamond" w:eastAsia="Times New Roman" w:hAnsi="Garamond" w:cs="Calibri"/>
          <w:i/>
          <w:iCs/>
          <w:color w:val="000000"/>
        </w:rPr>
        <w:t xml:space="preserve">Discussion, </w:t>
      </w:r>
    </w:p>
    <w:p w14:paraId="03A366E9" w14:textId="77777777" w:rsidR="0095403E" w:rsidRDefault="0095403E" w:rsidP="0095403E">
      <w:pPr>
        <w:ind w:left="720" w:firstLine="720"/>
        <w:rPr>
          <w:rFonts w:ascii="Garamond" w:eastAsia="Times New Roman" w:hAnsi="Garamond" w:cs="Calibri"/>
          <w:color w:val="000000"/>
        </w:rPr>
      </w:pPr>
      <w:r>
        <w:rPr>
          <w:rFonts w:ascii="Garamond" w:eastAsia="Times New Roman" w:hAnsi="Garamond" w:cs="Calibri"/>
          <w:color w:val="000000"/>
        </w:rPr>
        <w:t>Nels Johnson, 80-88</w:t>
      </w:r>
      <w:r>
        <w:rPr>
          <w:rFonts w:ascii="Calibri" w:eastAsia="Times New Roman" w:hAnsi="Calibri" w:cs="Calibri"/>
          <w:sz w:val="22"/>
          <w:szCs w:val="22"/>
        </w:rPr>
        <w:t xml:space="preserve">, </w:t>
      </w:r>
      <w:r>
        <w:rPr>
          <w:rFonts w:ascii="Garamond" w:eastAsia="Times New Roman" w:hAnsi="Garamond" w:cs="Calibri"/>
          <w:color w:val="000000"/>
        </w:rPr>
        <w:t>Ahmad: A Kuwaiti Pearl Diver</w:t>
      </w:r>
    </w:p>
    <w:p w14:paraId="2EAFB63D" w14:textId="77777777" w:rsidR="0095403E" w:rsidRPr="00505CB4" w:rsidRDefault="0095403E" w:rsidP="0095403E">
      <w:pPr>
        <w:ind w:left="720" w:firstLine="720"/>
        <w:rPr>
          <w:rFonts w:ascii="Calibri" w:eastAsia="Times New Roman" w:hAnsi="Calibri" w:cs="Calibri"/>
          <w:sz w:val="22"/>
          <w:szCs w:val="22"/>
        </w:rPr>
      </w:pPr>
      <w:r w:rsidRPr="00505CB4">
        <w:rPr>
          <w:rFonts w:ascii="Garamond" w:eastAsia="Times New Roman" w:hAnsi="Garamond" w:cs="Calibri"/>
          <w:color w:val="000000"/>
        </w:rPr>
        <w:t xml:space="preserve">Khater, 61-65, Qasim Amin Argues for the Emancipation of Women in </w:t>
      </w:r>
    </w:p>
    <w:p w14:paraId="468CC74F" w14:textId="60CAED3D" w:rsidR="00505CB4" w:rsidRPr="00631438" w:rsidRDefault="0095403E" w:rsidP="00631438">
      <w:pPr>
        <w:ind w:left="720" w:firstLine="720"/>
        <w:rPr>
          <w:rFonts w:ascii="Garamond" w:eastAsia="Times New Roman" w:hAnsi="Garamond" w:cs="Calibri"/>
          <w:color w:val="000000"/>
        </w:rPr>
      </w:pPr>
      <w:r w:rsidRPr="00505CB4">
        <w:rPr>
          <w:rFonts w:ascii="Garamond" w:eastAsia="Times New Roman" w:hAnsi="Garamond" w:cs="Calibri"/>
          <w:color w:val="000000"/>
        </w:rPr>
        <w:t>                        Egypt, 1900</w:t>
      </w:r>
    </w:p>
    <w:p w14:paraId="706AE03E" w14:textId="77777777" w:rsidR="00505CB4" w:rsidRPr="00505CB4" w:rsidRDefault="00505CB4" w:rsidP="00505CB4">
      <w:pPr>
        <w:rPr>
          <w:rFonts w:ascii="Calibri" w:eastAsia="Times New Roman" w:hAnsi="Calibri" w:cs="Calibri"/>
          <w:sz w:val="22"/>
          <w:szCs w:val="22"/>
        </w:rPr>
      </w:pPr>
      <w:r w:rsidRPr="00505CB4">
        <w:rPr>
          <w:rFonts w:ascii="Garamond" w:eastAsia="Times New Roman" w:hAnsi="Garamond" w:cs="Calibri"/>
          <w:color w:val="000000"/>
        </w:rPr>
        <w:t> </w:t>
      </w:r>
    </w:p>
    <w:p w14:paraId="582FDB5D" w14:textId="77777777" w:rsidR="00235892" w:rsidRPr="00B013EE" w:rsidRDefault="00505CB4" w:rsidP="00235892">
      <w:pPr>
        <w:rPr>
          <w:rFonts w:ascii="Garamond" w:eastAsia="Times New Roman" w:hAnsi="Garamond" w:cs="Calibri"/>
          <w:b/>
          <w:bCs/>
          <w:color w:val="000000"/>
        </w:rPr>
      </w:pPr>
      <w:r w:rsidRPr="00505CB4">
        <w:rPr>
          <w:rFonts w:ascii="Garamond" w:eastAsia="Times New Roman" w:hAnsi="Garamond" w:cs="Calibri"/>
          <w:b/>
          <w:bCs/>
          <w:color w:val="000000"/>
        </w:rPr>
        <w:t xml:space="preserve">Week </w:t>
      </w:r>
      <w:r w:rsidR="00805579">
        <w:rPr>
          <w:rFonts w:ascii="Garamond" w:eastAsia="Times New Roman" w:hAnsi="Garamond" w:cs="Calibri"/>
          <w:b/>
          <w:bCs/>
          <w:color w:val="000000"/>
        </w:rPr>
        <w:t>7</w:t>
      </w:r>
      <w:r w:rsidRPr="00505CB4">
        <w:rPr>
          <w:rFonts w:ascii="Garamond" w:eastAsia="Times New Roman" w:hAnsi="Garamond" w:cs="Calibri"/>
          <w:b/>
          <w:bCs/>
          <w:color w:val="000000"/>
        </w:rPr>
        <w:t xml:space="preserve">: </w:t>
      </w:r>
      <w:r w:rsidR="00235892" w:rsidRPr="00505CB4">
        <w:rPr>
          <w:rFonts w:ascii="Garamond" w:eastAsia="Times New Roman" w:hAnsi="Garamond" w:cs="Calibri"/>
          <w:b/>
          <w:bCs/>
          <w:color w:val="000000"/>
        </w:rPr>
        <w:t>Constitutional Revolutions and their Discontents  </w:t>
      </w:r>
    </w:p>
    <w:p w14:paraId="74845AB3" w14:textId="292DA758" w:rsidR="0095403E" w:rsidRPr="0095403E" w:rsidRDefault="00B013EE" w:rsidP="0095403E">
      <w:pPr>
        <w:ind w:firstLine="720"/>
        <w:rPr>
          <w:rFonts w:ascii="Garamond" w:eastAsia="Times New Roman" w:hAnsi="Garamond" w:cs="Calibri"/>
          <w:b/>
          <w:bCs/>
          <w:color w:val="000000"/>
        </w:rPr>
      </w:pPr>
      <w:r>
        <w:rPr>
          <w:rFonts w:ascii="Garamond" w:eastAsia="Times New Roman" w:hAnsi="Garamond" w:cs="Calibri"/>
          <w:color w:val="000000"/>
        </w:rPr>
        <w:t>Tuesday, February 22</w:t>
      </w:r>
      <w:r w:rsidRPr="00D623A2">
        <w:rPr>
          <w:rFonts w:ascii="Garamond" w:eastAsia="Times New Roman" w:hAnsi="Garamond" w:cs="Calibri"/>
          <w:color w:val="000000"/>
        </w:rPr>
        <w:t xml:space="preserve">: </w:t>
      </w:r>
      <w:r w:rsidR="0095403E" w:rsidRPr="00505CB4">
        <w:rPr>
          <w:rFonts w:ascii="Garamond" w:eastAsia="Times New Roman" w:hAnsi="Garamond" w:cs="Calibri"/>
          <w:i/>
          <w:iCs/>
          <w:color w:val="000000"/>
        </w:rPr>
        <w:t xml:space="preserve">Lecture, </w:t>
      </w:r>
      <w:r w:rsidR="0095403E" w:rsidRPr="00505CB4">
        <w:rPr>
          <w:rFonts w:ascii="Garamond" w:eastAsia="Times New Roman" w:hAnsi="Garamond" w:cs="Calibri"/>
          <w:color w:val="000000"/>
        </w:rPr>
        <w:t>The Young Turk Revolution and the Armenian Genocide</w:t>
      </w:r>
    </w:p>
    <w:p w14:paraId="14987BDE" w14:textId="77777777" w:rsidR="0095403E" w:rsidRDefault="0095403E" w:rsidP="0095403E">
      <w:pPr>
        <w:rPr>
          <w:rFonts w:ascii="Garamond" w:eastAsia="Times New Roman" w:hAnsi="Garamond" w:cs="Calibri"/>
          <w:color w:val="000000"/>
        </w:rPr>
      </w:pPr>
      <w:r w:rsidRPr="00505CB4">
        <w:rPr>
          <w:rFonts w:ascii="Garamond" w:eastAsia="Times New Roman" w:hAnsi="Garamond" w:cs="Calibri"/>
          <w:color w:val="000000"/>
        </w:rPr>
        <w:t xml:space="preserve">                        Anderson, "The Great War: Qajar Iran and the Ottoman Empire from Revolution to </w:t>
      </w:r>
    </w:p>
    <w:p w14:paraId="003B0D92" w14:textId="63FC20E3" w:rsidR="0095403E" w:rsidRPr="00631438" w:rsidRDefault="0095403E" w:rsidP="00631438">
      <w:pPr>
        <w:ind w:left="720" w:firstLine="720"/>
        <w:rPr>
          <w:rFonts w:ascii="Calibri" w:eastAsia="Times New Roman" w:hAnsi="Calibri" w:cs="Calibri"/>
          <w:sz w:val="22"/>
          <w:szCs w:val="22"/>
        </w:rPr>
      </w:pPr>
      <w:r w:rsidRPr="00505CB4">
        <w:rPr>
          <w:rFonts w:ascii="Garamond" w:eastAsia="Times New Roman" w:hAnsi="Garamond" w:cs="Calibri"/>
          <w:color w:val="000000"/>
        </w:rPr>
        <w:t xml:space="preserve">World War I," </w:t>
      </w:r>
      <w:r w:rsidRPr="00505CB4">
        <w:rPr>
          <w:rFonts w:ascii="Garamond" w:eastAsia="Times New Roman" w:hAnsi="Garamond" w:cs="Calibri"/>
          <w:i/>
          <w:iCs/>
          <w:color w:val="000000"/>
        </w:rPr>
        <w:t xml:space="preserve">STOP READING at "CUP </w:t>
      </w:r>
      <w:proofErr w:type="spellStart"/>
      <w:r w:rsidRPr="00505CB4">
        <w:rPr>
          <w:rFonts w:ascii="Garamond" w:eastAsia="Times New Roman" w:hAnsi="Garamond" w:cs="Calibri"/>
          <w:i/>
          <w:iCs/>
          <w:color w:val="000000"/>
        </w:rPr>
        <w:t>Triumverate</w:t>
      </w:r>
      <w:proofErr w:type="spellEnd"/>
      <w:r w:rsidRPr="00505CB4">
        <w:rPr>
          <w:rFonts w:ascii="Garamond" w:eastAsia="Times New Roman" w:hAnsi="Garamond" w:cs="Calibri"/>
          <w:i/>
          <w:iCs/>
          <w:color w:val="000000"/>
        </w:rPr>
        <w:t>," </w:t>
      </w:r>
      <w:r w:rsidRPr="00505CB4">
        <w:rPr>
          <w:rFonts w:ascii="Garamond" w:eastAsia="Times New Roman" w:hAnsi="Garamond" w:cs="Calibri"/>
          <w:color w:val="000000"/>
        </w:rPr>
        <w:t>155-179</w:t>
      </w:r>
      <w:r w:rsidRPr="00505CB4">
        <w:rPr>
          <w:rFonts w:ascii="Garamond" w:eastAsia="Times New Roman" w:hAnsi="Garamond" w:cs="Calibri"/>
          <w:i/>
          <w:iCs/>
          <w:color w:val="000000"/>
        </w:rPr>
        <w:t xml:space="preserve"> </w:t>
      </w:r>
    </w:p>
    <w:p w14:paraId="47CDA53A" w14:textId="77777777" w:rsidR="00B013EE" w:rsidRPr="00505CB4" w:rsidRDefault="00B013EE" w:rsidP="00A42EF2">
      <w:pPr>
        <w:rPr>
          <w:rFonts w:ascii="Calibri" w:eastAsia="Times New Roman" w:hAnsi="Calibri" w:cs="Calibri"/>
          <w:sz w:val="22"/>
          <w:szCs w:val="22"/>
        </w:rPr>
      </w:pPr>
    </w:p>
    <w:p w14:paraId="1807DF03" w14:textId="77777777" w:rsidR="0095403E" w:rsidRDefault="00505CB4" w:rsidP="0095403E">
      <w:pPr>
        <w:rPr>
          <w:rFonts w:ascii="Garamond" w:eastAsia="Times New Roman" w:hAnsi="Garamond" w:cs="Calibri"/>
          <w:color w:val="000000"/>
        </w:rPr>
      </w:pPr>
      <w:r w:rsidRPr="00505CB4">
        <w:rPr>
          <w:rFonts w:ascii="Garamond" w:eastAsia="Times New Roman" w:hAnsi="Garamond" w:cs="Calibri"/>
          <w:b/>
          <w:bCs/>
          <w:color w:val="000000"/>
        </w:rPr>
        <w:t xml:space="preserve">            </w:t>
      </w:r>
      <w:r w:rsidR="004A0341">
        <w:rPr>
          <w:rFonts w:ascii="Garamond" w:eastAsia="Times New Roman" w:hAnsi="Garamond" w:cs="Calibri"/>
          <w:color w:val="000000"/>
        </w:rPr>
        <w:t>Thursday, February 24</w:t>
      </w:r>
      <w:r w:rsidRPr="00505CB4">
        <w:rPr>
          <w:rFonts w:ascii="Garamond" w:eastAsia="Times New Roman" w:hAnsi="Garamond" w:cs="Calibri"/>
          <w:color w:val="000000"/>
        </w:rPr>
        <w:t xml:space="preserve">: </w:t>
      </w:r>
      <w:r w:rsidR="0095403E">
        <w:rPr>
          <w:rFonts w:ascii="Garamond" w:eastAsia="Times New Roman" w:hAnsi="Garamond" w:cs="Calibri"/>
          <w:i/>
          <w:iCs/>
          <w:color w:val="000000"/>
        </w:rPr>
        <w:t xml:space="preserve">Discussion, </w:t>
      </w:r>
      <w:r w:rsidR="0095403E">
        <w:rPr>
          <w:rFonts w:ascii="Garamond" w:eastAsia="Times New Roman" w:hAnsi="Garamond" w:cs="Calibri"/>
          <w:color w:val="000000"/>
        </w:rPr>
        <w:t>The Armenian Genocide</w:t>
      </w:r>
    </w:p>
    <w:p w14:paraId="010339E7" w14:textId="77777777" w:rsidR="0095403E" w:rsidRDefault="0095403E" w:rsidP="0095403E">
      <w:pPr>
        <w:rPr>
          <w:rFonts w:ascii="Garamond" w:eastAsia="Times New Roman" w:hAnsi="Garamond" w:cs="Calibri"/>
          <w:color w:val="000000"/>
        </w:rPr>
      </w:pPr>
      <w:r>
        <w:rPr>
          <w:rFonts w:ascii="Garamond" w:eastAsia="Times New Roman" w:hAnsi="Garamond" w:cs="Calibri"/>
          <w:color w:val="000000"/>
        </w:rPr>
        <w:tab/>
      </w:r>
      <w:r>
        <w:rPr>
          <w:rFonts w:ascii="Garamond" w:eastAsia="Times New Roman" w:hAnsi="Garamond" w:cs="Calibri"/>
          <w:color w:val="000000"/>
        </w:rPr>
        <w:tab/>
        <w:t xml:space="preserve">Khater, 144-150, Henry Morgenthau Recounts Aspects of Nationalist-Driven Ethnic </w:t>
      </w:r>
    </w:p>
    <w:p w14:paraId="73D11527" w14:textId="77777777" w:rsidR="0095403E" w:rsidRPr="00523363" w:rsidRDefault="0095403E" w:rsidP="0095403E">
      <w:pPr>
        <w:rPr>
          <w:rFonts w:ascii="Calibri" w:eastAsia="Times New Roman" w:hAnsi="Calibri" w:cs="Calibri"/>
          <w:sz w:val="22"/>
          <w:szCs w:val="22"/>
        </w:rPr>
      </w:pPr>
      <w:r>
        <w:rPr>
          <w:rFonts w:ascii="Garamond" w:eastAsia="Times New Roman" w:hAnsi="Garamond" w:cs="Calibri"/>
          <w:color w:val="000000"/>
        </w:rPr>
        <w:tab/>
      </w:r>
      <w:r>
        <w:rPr>
          <w:rFonts w:ascii="Garamond" w:eastAsia="Times New Roman" w:hAnsi="Garamond" w:cs="Calibri"/>
          <w:color w:val="000000"/>
        </w:rPr>
        <w:tab/>
        <w:t>Cleansing of Armenians in Turkey, 1915</w:t>
      </w:r>
    </w:p>
    <w:p w14:paraId="29F53396" w14:textId="13810CCF" w:rsidR="00505CB4" w:rsidRPr="00505CB4" w:rsidRDefault="00505CB4" w:rsidP="00187DCE">
      <w:pPr>
        <w:rPr>
          <w:rFonts w:ascii="Calibri" w:eastAsia="Times New Roman" w:hAnsi="Calibri" w:cs="Calibri"/>
          <w:sz w:val="22"/>
          <w:szCs w:val="22"/>
        </w:rPr>
      </w:pPr>
      <w:r w:rsidRPr="00505CB4">
        <w:rPr>
          <w:rFonts w:ascii="Garamond" w:eastAsia="Times New Roman" w:hAnsi="Garamond" w:cs="Calibri"/>
          <w:color w:val="000000"/>
        </w:rPr>
        <w:t xml:space="preserve">        </w:t>
      </w:r>
      <w:r w:rsidRPr="00505CB4">
        <w:rPr>
          <w:rFonts w:ascii="Garamond" w:eastAsia="Times New Roman" w:hAnsi="Garamond" w:cs="Calibri"/>
          <w:i/>
          <w:iCs/>
          <w:color w:val="000000"/>
        </w:rPr>
        <w:t> </w:t>
      </w:r>
    </w:p>
    <w:p w14:paraId="3EC8BDE3" w14:textId="174E9249" w:rsidR="00505CB4" w:rsidRPr="00B57C1C" w:rsidRDefault="00505CB4" w:rsidP="00A42EF2">
      <w:pPr>
        <w:rPr>
          <w:rFonts w:ascii="Calibri" w:eastAsia="Times New Roman" w:hAnsi="Calibri" w:cs="Calibri"/>
          <w:b/>
          <w:bCs/>
          <w:sz w:val="22"/>
          <w:szCs w:val="22"/>
        </w:rPr>
      </w:pPr>
      <w:r w:rsidRPr="00505CB4">
        <w:rPr>
          <w:rFonts w:ascii="Garamond" w:eastAsia="Times New Roman" w:hAnsi="Garamond" w:cs="Calibri"/>
          <w:b/>
          <w:bCs/>
          <w:color w:val="000000"/>
        </w:rPr>
        <w:t xml:space="preserve">Week </w:t>
      </w:r>
      <w:r w:rsidR="00805579">
        <w:rPr>
          <w:rFonts w:ascii="Garamond" w:eastAsia="Times New Roman" w:hAnsi="Garamond" w:cs="Calibri"/>
          <w:b/>
          <w:bCs/>
          <w:color w:val="000000"/>
        </w:rPr>
        <w:t>8</w:t>
      </w:r>
      <w:r w:rsidRPr="00505CB4">
        <w:rPr>
          <w:rFonts w:ascii="Garamond" w:eastAsia="Times New Roman" w:hAnsi="Garamond" w:cs="Calibri"/>
          <w:b/>
          <w:bCs/>
          <w:color w:val="000000"/>
        </w:rPr>
        <w:t xml:space="preserve">: </w:t>
      </w:r>
      <w:r w:rsidR="0095403E">
        <w:rPr>
          <w:rFonts w:ascii="Garamond" w:eastAsia="Times New Roman" w:hAnsi="Garamond" w:cs="Calibri"/>
          <w:b/>
          <w:bCs/>
          <w:color w:val="000000"/>
        </w:rPr>
        <w:t>The Great War and Political Consequences</w:t>
      </w:r>
    </w:p>
    <w:p w14:paraId="5944DC9A" w14:textId="77777777" w:rsidR="0095403E" w:rsidRDefault="00474D84" w:rsidP="0095403E">
      <w:pPr>
        <w:ind w:firstLine="720"/>
        <w:rPr>
          <w:rFonts w:ascii="Garamond" w:eastAsia="Times New Roman" w:hAnsi="Garamond" w:cs="Calibri"/>
          <w:color w:val="000000"/>
        </w:rPr>
      </w:pPr>
      <w:r>
        <w:rPr>
          <w:rFonts w:ascii="Garamond" w:eastAsia="Times New Roman" w:hAnsi="Garamond" w:cs="Calibri"/>
          <w:color w:val="000000"/>
        </w:rPr>
        <w:t>Tuesday, March 1</w:t>
      </w:r>
      <w:r w:rsidR="00505CB4" w:rsidRPr="00505CB4">
        <w:rPr>
          <w:rFonts w:ascii="Garamond" w:eastAsia="Times New Roman" w:hAnsi="Garamond" w:cs="Calibri"/>
          <w:color w:val="000000"/>
        </w:rPr>
        <w:t>: </w:t>
      </w:r>
      <w:r w:rsidR="0095403E">
        <w:rPr>
          <w:rFonts w:ascii="Garamond" w:eastAsia="Times New Roman" w:hAnsi="Garamond" w:cs="Calibri"/>
          <w:i/>
          <w:iCs/>
          <w:color w:val="000000"/>
        </w:rPr>
        <w:t>Watch</w:t>
      </w:r>
      <w:r w:rsidR="0095403E" w:rsidRPr="00505CB4">
        <w:rPr>
          <w:rFonts w:ascii="Garamond" w:eastAsia="Times New Roman" w:hAnsi="Garamond" w:cs="Calibri"/>
          <w:color w:val="000000"/>
        </w:rPr>
        <w:t xml:space="preserve">, </w:t>
      </w:r>
      <w:r w:rsidR="0095403E" w:rsidRPr="00710B9F">
        <w:rPr>
          <w:rFonts w:ascii="Garamond" w:eastAsia="Times New Roman" w:hAnsi="Garamond" w:cs="Calibri"/>
          <w:color w:val="000000"/>
          <w:u w:val="single"/>
        </w:rPr>
        <w:t>World War One Through Arab Eyes</w:t>
      </w:r>
      <w:r w:rsidR="0095403E">
        <w:rPr>
          <w:rFonts w:ascii="Garamond" w:eastAsia="Times New Roman" w:hAnsi="Garamond" w:cs="Calibri"/>
          <w:i/>
          <w:iCs/>
          <w:color w:val="000000"/>
        </w:rPr>
        <w:t xml:space="preserve"> </w:t>
      </w:r>
      <w:r w:rsidR="0095403E">
        <w:rPr>
          <w:rFonts w:ascii="Garamond" w:eastAsia="Times New Roman" w:hAnsi="Garamond" w:cs="Calibri"/>
          <w:color w:val="000000"/>
        </w:rPr>
        <w:t>Episode 3: “The New</w:t>
      </w:r>
    </w:p>
    <w:p w14:paraId="41CFDCEE" w14:textId="77777777" w:rsidR="0095403E" w:rsidRPr="00710B9F" w:rsidRDefault="0095403E" w:rsidP="0095403E">
      <w:pPr>
        <w:ind w:left="720"/>
        <w:rPr>
          <w:rFonts w:ascii="Garamond" w:eastAsia="Times New Roman" w:hAnsi="Garamond" w:cs="Calibri"/>
          <w:color w:val="000000"/>
        </w:rPr>
      </w:pPr>
      <w:r>
        <w:rPr>
          <w:rFonts w:ascii="Garamond" w:eastAsia="Times New Roman" w:hAnsi="Garamond" w:cs="Calibri"/>
          <w:color w:val="000000"/>
        </w:rPr>
        <w:t xml:space="preserve">Middle East”: </w:t>
      </w:r>
      <w:hyperlink r:id="rId14" w:history="1">
        <w:r w:rsidRPr="00A8054D">
          <w:rPr>
            <w:rStyle w:val="Hyperlink"/>
            <w:rFonts w:ascii="Garamond" w:eastAsia="Times New Roman" w:hAnsi="Garamond" w:cs="Calibri"/>
          </w:rPr>
          <w:t>https://www.aljazeera.com/program/featured-documentaries/2014/12/3/world-war-one-through-arab-eyes</w:t>
        </w:r>
      </w:hyperlink>
      <w:r>
        <w:rPr>
          <w:rFonts w:ascii="Garamond" w:eastAsia="Times New Roman" w:hAnsi="Garamond" w:cs="Calibri"/>
          <w:color w:val="000000"/>
        </w:rPr>
        <w:t xml:space="preserve"> </w:t>
      </w:r>
    </w:p>
    <w:p w14:paraId="5E5B8042" w14:textId="77777777" w:rsidR="0095403E" w:rsidRDefault="0095403E" w:rsidP="0095403E">
      <w:pPr>
        <w:rPr>
          <w:rFonts w:ascii="Garamond" w:eastAsia="Times New Roman" w:hAnsi="Garamond" w:cs="Calibri"/>
          <w:color w:val="000000"/>
        </w:rPr>
      </w:pPr>
      <w:r w:rsidRPr="00505CB4">
        <w:rPr>
          <w:rFonts w:ascii="Garamond" w:eastAsia="Times New Roman" w:hAnsi="Garamond" w:cs="Calibri"/>
          <w:color w:val="000000"/>
        </w:rPr>
        <w:t xml:space="preserve">                        Anderson, "The Great War: Qajar Iran and the Ottoman Empire from Revolution to </w:t>
      </w:r>
    </w:p>
    <w:p w14:paraId="77545018" w14:textId="77777777" w:rsidR="0095403E" w:rsidRPr="00505CB4" w:rsidRDefault="0095403E" w:rsidP="0095403E">
      <w:pPr>
        <w:ind w:left="720" w:firstLine="720"/>
        <w:rPr>
          <w:rFonts w:ascii="Calibri" w:eastAsia="Times New Roman" w:hAnsi="Calibri" w:cs="Calibri"/>
          <w:sz w:val="22"/>
          <w:szCs w:val="22"/>
        </w:rPr>
      </w:pPr>
      <w:r w:rsidRPr="00505CB4">
        <w:rPr>
          <w:rFonts w:ascii="Garamond" w:eastAsia="Times New Roman" w:hAnsi="Garamond" w:cs="Calibri"/>
          <w:color w:val="000000"/>
        </w:rPr>
        <w:t>World War I," FROM</w:t>
      </w:r>
      <w:r w:rsidRPr="00505CB4">
        <w:rPr>
          <w:rFonts w:ascii="Garamond" w:eastAsia="Times New Roman" w:hAnsi="Garamond" w:cs="Calibri"/>
          <w:i/>
          <w:iCs/>
          <w:color w:val="000000"/>
        </w:rPr>
        <w:t xml:space="preserve"> "CUP </w:t>
      </w:r>
      <w:proofErr w:type="spellStart"/>
      <w:r w:rsidRPr="00505CB4">
        <w:rPr>
          <w:rFonts w:ascii="Garamond" w:eastAsia="Times New Roman" w:hAnsi="Garamond" w:cs="Calibri"/>
          <w:i/>
          <w:iCs/>
          <w:color w:val="000000"/>
        </w:rPr>
        <w:t>Triumverate</w:t>
      </w:r>
      <w:proofErr w:type="spellEnd"/>
      <w:r w:rsidRPr="00505CB4">
        <w:rPr>
          <w:rFonts w:ascii="Garamond" w:eastAsia="Times New Roman" w:hAnsi="Garamond" w:cs="Calibri"/>
          <w:i/>
          <w:iCs/>
          <w:color w:val="000000"/>
        </w:rPr>
        <w:t>" to end of chapter, </w:t>
      </w:r>
      <w:r w:rsidRPr="00505CB4">
        <w:rPr>
          <w:rFonts w:ascii="Garamond" w:eastAsia="Times New Roman" w:hAnsi="Garamond" w:cs="Calibri"/>
          <w:color w:val="000000"/>
        </w:rPr>
        <w:t>179-198</w:t>
      </w:r>
    </w:p>
    <w:p w14:paraId="12C3F228" w14:textId="5D57BB28" w:rsidR="00505CB4" w:rsidRPr="00505CB4" w:rsidRDefault="00505CB4" w:rsidP="001D019C">
      <w:pPr>
        <w:rPr>
          <w:rFonts w:ascii="Calibri" w:eastAsia="Times New Roman" w:hAnsi="Calibri" w:cs="Calibri"/>
          <w:sz w:val="22"/>
          <w:szCs w:val="22"/>
        </w:rPr>
      </w:pPr>
    </w:p>
    <w:p w14:paraId="3F237AF6" w14:textId="77777777" w:rsidR="0095403E" w:rsidRPr="00505CB4" w:rsidRDefault="009F5EBD" w:rsidP="0095403E">
      <w:pPr>
        <w:ind w:firstLine="720"/>
        <w:rPr>
          <w:rFonts w:ascii="Calibri" w:eastAsia="Times New Roman" w:hAnsi="Calibri" w:cs="Calibri"/>
          <w:sz w:val="22"/>
          <w:szCs w:val="22"/>
        </w:rPr>
      </w:pPr>
      <w:r w:rsidRPr="0095403E">
        <w:rPr>
          <w:rFonts w:ascii="Garamond" w:eastAsia="Times New Roman" w:hAnsi="Garamond" w:cs="Calibri"/>
          <w:color w:val="000000"/>
        </w:rPr>
        <w:t xml:space="preserve">Thursday, </w:t>
      </w:r>
      <w:r w:rsidR="00474D84" w:rsidRPr="0095403E">
        <w:rPr>
          <w:rFonts w:ascii="Garamond" w:eastAsia="Times New Roman" w:hAnsi="Garamond" w:cs="Calibri"/>
          <w:color w:val="000000"/>
        </w:rPr>
        <w:t>March 3</w:t>
      </w:r>
      <w:r w:rsidR="00505CB4" w:rsidRPr="0095403E">
        <w:rPr>
          <w:rFonts w:ascii="Garamond" w:eastAsia="Times New Roman" w:hAnsi="Garamond" w:cs="Calibri"/>
          <w:color w:val="000000"/>
        </w:rPr>
        <w:t xml:space="preserve">: </w:t>
      </w:r>
      <w:r w:rsidR="0095403E" w:rsidRPr="00505CB4">
        <w:rPr>
          <w:rFonts w:ascii="Garamond" w:eastAsia="Times New Roman" w:hAnsi="Garamond" w:cs="Calibri"/>
          <w:i/>
          <w:iCs/>
          <w:color w:val="000000"/>
        </w:rPr>
        <w:t xml:space="preserve">Discussion, </w:t>
      </w:r>
      <w:r w:rsidR="0095403E" w:rsidRPr="00505CB4">
        <w:rPr>
          <w:rFonts w:ascii="Garamond" w:eastAsia="Times New Roman" w:hAnsi="Garamond" w:cs="Calibri"/>
          <w:color w:val="000000"/>
        </w:rPr>
        <w:t>The Great War and Political Consequences</w:t>
      </w:r>
      <w:r w:rsidR="0095403E" w:rsidRPr="00505CB4">
        <w:rPr>
          <w:rFonts w:ascii="Garamond" w:eastAsia="Times New Roman" w:hAnsi="Garamond" w:cs="Calibri"/>
          <w:b/>
          <w:bCs/>
          <w:color w:val="000000"/>
        </w:rPr>
        <w:t xml:space="preserve"> </w:t>
      </w:r>
    </w:p>
    <w:p w14:paraId="4F310649" w14:textId="77777777" w:rsidR="0095403E" w:rsidRPr="00505CB4" w:rsidRDefault="0095403E" w:rsidP="0095403E">
      <w:pPr>
        <w:ind w:firstLine="720"/>
        <w:rPr>
          <w:rFonts w:ascii="Calibri" w:eastAsia="Times New Roman" w:hAnsi="Calibri" w:cs="Calibri"/>
          <w:sz w:val="22"/>
          <w:szCs w:val="22"/>
        </w:rPr>
      </w:pPr>
      <w:r w:rsidRPr="00505CB4">
        <w:rPr>
          <w:rFonts w:ascii="Garamond" w:eastAsia="Times New Roman" w:hAnsi="Garamond" w:cs="Calibri"/>
          <w:b/>
          <w:bCs/>
          <w:color w:val="000000"/>
        </w:rPr>
        <w:t>            </w:t>
      </w:r>
      <w:r w:rsidRPr="00505CB4">
        <w:rPr>
          <w:rFonts w:ascii="Garamond" w:eastAsia="Times New Roman" w:hAnsi="Garamond" w:cs="Calibri"/>
          <w:color w:val="000000"/>
        </w:rPr>
        <w:t>Khater, 104-107, The Husayn-McMahon Correspondence, 1915-1916</w:t>
      </w:r>
    </w:p>
    <w:p w14:paraId="26CAECF9" w14:textId="3C4EAEE5" w:rsidR="0095403E" w:rsidRDefault="0095403E" w:rsidP="0095403E">
      <w:pPr>
        <w:ind w:firstLine="720"/>
        <w:rPr>
          <w:rFonts w:ascii="Garamond" w:eastAsia="Times New Roman" w:hAnsi="Garamond" w:cs="Calibri"/>
          <w:color w:val="000000"/>
        </w:rPr>
      </w:pPr>
      <w:r w:rsidRPr="00505CB4">
        <w:rPr>
          <w:rFonts w:ascii="Garamond" w:eastAsia="Times New Roman" w:hAnsi="Garamond" w:cs="Calibri"/>
          <w:color w:val="000000"/>
        </w:rPr>
        <w:t>            Khater, 107-112, The Balfour Declaration, 1917</w:t>
      </w:r>
    </w:p>
    <w:p w14:paraId="31985FC2" w14:textId="77777777" w:rsidR="0095403E" w:rsidRPr="00505CB4" w:rsidRDefault="0095403E" w:rsidP="0095403E">
      <w:pPr>
        <w:ind w:firstLine="720"/>
        <w:rPr>
          <w:rFonts w:ascii="Calibri" w:eastAsia="Times New Roman" w:hAnsi="Calibri" w:cs="Calibri"/>
          <w:sz w:val="22"/>
          <w:szCs w:val="22"/>
        </w:rPr>
      </w:pPr>
    </w:p>
    <w:p w14:paraId="00669C05" w14:textId="67664B01" w:rsidR="0095403E" w:rsidRPr="0095403E" w:rsidRDefault="0095403E" w:rsidP="0095403E">
      <w:pPr>
        <w:rPr>
          <w:rFonts w:ascii="Calibri" w:eastAsia="Times New Roman" w:hAnsi="Calibri" w:cs="Calibri"/>
          <w:sz w:val="22"/>
          <w:szCs w:val="22"/>
        </w:rPr>
      </w:pPr>
      <w:r w:rsidRPr="0095403E">
        <w:rPr>
          <w:rFonts w:ascii="Garamond" w:eastAsia="Times New Roman" w:hAnsi="Garamond" w:cs="Calibri"/>
          <w:color w:val="000000"/>
          <w:highlight w:val="magenta"/>
        </w:rPr>
        <w:t>Friday, March 4, 5pm: “The First Pearl” Due on D2L: Primary Source and Analysis</w:t>
      </w:r>
    </w:p>
    <w:p w14:paraId="777484E8" w14:textId="4C1BA6BA" w:rsidR="00474D84" w:rsidRDefault="00474D84" w:rsidP="0095403E">
      <w:pPr>
        <w:rPr>
          <w:rFonts w:ascii="Garamond" w:eastAsia="Times New Roman" w:hAnsi="Garamond" w:cs="Calibri"/>
          <w:i/>
          <w:iCs/>
          <w:color w:val="000000"/>
        </w:rPr>
      </w:pPr>
    </w:p>
    <w:p w14:paraId="5BD7FD84" w14:textId="4A59DFCA" w:rsidR="00474D84" w:rsidRPr="00544F12" w:rsidRDefault="00474D84" w:rsidP="00544F12">
      <w:pPr>
        <w:rPr>
          <w:rFonts w:ascii="Garamond" w:eastAsia="Times New Roman" w:hAnsi="Garamond" w:cs="Calibri"/>
          <w:b/>
          <w:bCs/>
          <w:color w:val="000000"/>
        </w:rPr>
      </w:pPr>
      <w:r w:rsidRPr="00544F12">
        <w:rPr>
          <w:rFonts w:ascii="Garamond" w:eastAsia="Times New Roman" w:hAnsi="Garamond" w:cs="Calibri"/>
          <w:b/>
          <w:bCs/>
          <w:color w:val="000000"/>
          <w:highlight w:val="cyan"/>
        </w:rPr>
        <w:t>March 7-11: SPRING BREAK</w:t>
      </w:r>
    </w:p>
    <w:p w14:paraId="0EFD94B6" w14:textId="77777777" w:rsidR="00505CB4" w:rsidRPr="00505CB4" w:rsidRDefault="00505CB4" w:rsidP="00505CB4">
      <w:pPr>
        <w:rPr>
          <w:rFonts w:ascii="Calibri" w:eastAsia="Times New Roman" w:hAnsi="Calibri" w:cs="Calibri"/>
          <w:sz w:val="22"/>
          <w:szCs w:val="22"/>
        </w:rPr>
      </w:pPr>
      <w:r w:rsidRPr="00505CB4">
        <w:rPr>
          <w:rFonts w:ascii="Garamond" w:eastAsia="Times New Roman" w:hAnsi="Garamond" w:cs="Calibri"/>
          <w:color w:val="000000"/>
        </w:rPr>
        <w:t> </w:t>
      </w:r>
    </w:p>
    <w:p w14:paraId="313EB98C" w14:textId="105856C3" w:rsidR="00505CB4" w:rsidRPr="00505CB4" w:rsidRDefault="00505CB4" w:rsidP="00505CB4">
      <w:pPr>
        <w:rPr>
          <w:rFonts w:ascii="Calibri" w:eastAsia="Times New Roman" w:hAnsi="Calibri" w:cs="Calibri"/>
          <w:sz w:val="22"/>
          <w:szCs w:val="22"/>
        </w:rPr>
      </w:pPr>
      <w:r w:rsidRPr="00505CB4">
        <w:rPr>
          <w:rFonts w:ascii="Garamond" w:eastAsia="Times New Roman" w:hAnsi="Garamond" w:cs="Calibri"/>
          <w:b/>
          <w:bCs/>
          <w:color w:val="000000"/>
        </w:rPr>
        <w:t xml:space="preserve">Week </w:t>
      </w:r>
      <w:r w:rsidR="00B00256">
        <w:rPr>
          <w:rFonts w:ascii="Garamond" w:eastAsia="Times New Roman" w:hAnsi="Garamond" w:cs="Calibri"/>
          <w:b/>
          <w:bCs/>
          <w:color w:val="000000"/>
        </w:rPr>
        <w:t>9</w:t>
      </w:r>
      <w:r w:rsidRPr="00505CB4">
        <w:rPr>
          <w:rFonts w:ascii="Garamond" w:eastAsia="Times New Roman" w:hAnsi="Garamond" w:cs="Calibri"/>
          <w:b/>
          <w:bCs/>
          <w:color w:val="000000"/>
        </w:rPr>
        <w:t xml:space="preserve">: </w:t>
      </w:r>
      <w:r w:rsidR="00E557D4" w:rsidRPr="00505CB4">
        <w:rPr>
          <w:rFonts w:ascii="Garamond" w:eastAsia="Times New Roman" w:hAnsi="Garamond" w:cs="Calibri"/>
          <w:b/>
          <w:bCs/>
          <w:color w:val="000000"/>
        </w:rPr>
        <w:t>State Formation</w:t>
      </w:r>
      <w:r w:rsidR="00F123B3">
        <w:rPr>
          <w:rFonts w:ascii="Garamond" w:eastAsia="Times New Roman" w:hAnsi="Garamond" w:cs="Calibri"/>
          <w:b/>
          <w:bCs/>
          <w:color w:val="000000"/>
        </w:rPr>
        <w:t>,</w:t>
      </w:r>
      <w:r w:rsidR="00E557D4" w:rsidRPr="00505CB4">
        <w:rPr>
          <w:rFonts w:ascii="Garamond" w:eastAsia="Times New Roman" w:hAnsi="Garamond" w:cs="Calibri"/>
          <w:b/>
          <w:bCs/>
          <w:color w:val="000000"/>
        </w:rPr>
        <w:t xml:space="preserve"> Colonial Control</w:t>
      </w:r>
      <w:r w:rsidR="00E557D4">
        <w:rPr>
          <w:rFonts w:ascii="Garamond" w:eastAsia="Times New Roman" w:hAnsi="Garamond" w:cs="Calibri"/>
          <w:b/>
          <w:bCs/>
          <w:color w:val="000000"/>
        </w:rPr>
        <w:t>, and Gendered Citizenship</w:t>
      </w:r>
    </w:p>
    <w:p w14:paraId="37F3C453" w14:textId="2E59871D" w:rsidR="00E557D4" w:rsidRPr="00505CB4" w:rsidRDefault="009F5EBD" w:rsidP="00E557D4">
      <w:pPr>
        <w:ind w:left="720"/>
        <w:rPr>
          <w:rFonts w:ascii="Garamond" w:eastAsia="Times New Roman" w:hAnsi="Garamond" w:cs="Calibri"/>
          <w:color w:val="000000"/>
        </w:rPr>
      </w:pPr>
      <w:r w:rsidRPr="00E557D4">
        <w:rPr>
          <w:rFonts w:ascii="Garamond" w:eastAsia="Times New Roman" w:hAnsi="Garamond" w:cs="Calibri"/>
          <w:color w:val="000000"/>
        </w:rPr>
        <w:t xml:space="preserve">Tuesday, </w:t>
      </w:r>
      <w:r w:rsidR="00474D84">
        <w:rPr>
          <w:rFonts w:ascii="Garamond" w:eastAsia="Times New Roman" w:hAnsi="Garamond" w:cs="Calibri"/>
          <w:color w:val="000000"/>
        </w:rPr>
        <w:t>March</w:t>
      </w:r>
      <w:r w:rsidRPr="00E557D4">
        <w:rPr>
          <w:rFonts w:ascii="Garamond" w:eastAsia="Times New Roman" w:hAnsi="Garamond" w:cs="Calibri"/>
          <w:color w:val="000000"/>
        </w:rPr>
        <w:t xml:space="preserve"> </w:t>
      </w:r>
      <w:r w:rsidR="00474D84">
        <w:rPr>
          <w:rFonts w:ascii="Garamond" w:eastAsia="Times New Roman" w:hAnsi="Garamond" w:cs="Calibri"/>
          <w:color w:val="000000"/>
        </w:rPr>
        <w:t>15</w:t>
      </w:r>
      <w:r w:rsidR="00505CB4" w:rsidRPr="00E557D4">
        <w:rPr>
          <w:rFonts w:ascii="Garamond" w:eastAsia="Times New Roman" w:hAnsi="Garamond" w:cs="Calibri"/>
          <w:color w:val="000000"/>
        </w:rPr>
        <w:t xml:space="preserve">: </w:t>
      </w:r>
      <w:r w:rsidR="00E557D4" w:rsidRPr="00505CB4">
        <w:rPr>
          <w:rFonts w:ascii="Garamond" w:eastAsia="Times New Roman" w:hAnsi="Garamond" w:cs="Calibri"/>
          <w:i/>
          <w:iCs/>
          <w:color w:val="000000"/>
        </w:rPr>
        <w:t>Lecture,</w:t>
      </w:r>
      <w:r w:rsidR="00E557D4" w:rsidRPr="00505CB4">
        <w:rPr>
          <w:rFonts w:ascii="Garamond" w:eastAsia="Times New Roman" w:hAnsi="Garamond" w:cs="Calibri"/>
          <w:color w:val="000000"/>
        </w:rPr>
        <w:t xml:space="preserve"> State Formation and Colonial Control (Turkey, Iran, Syria, </w:t>
      </w:r>
    </w:p>
    <w:p w14:paraId="1DBF7274" w14:textId="77777777" w:rsidR="00E557D4" w:rsidRPr="00505CB4" w:rsidRDefault="00E557D4" w:rsidP="00E557D4">
      <w:pPr>
        <w:ind w:left="720" w:firstLine="720"/>
        <w:rPr>
          <w:rFonts w:ascii="Calibri" w:eastAsia="Times New Roman" w:hAnsi="Calibri" w:cs="Calibri"/>
          <w:sz w:val="22"/>
          <w:szCs w:val="22"/>
        </w:rPr>
      </w:pPr>
      <w:r w:rsidRPr="00505CB4">
        <w:rPr>
          <w:rFonts w:ascii="Garamond" w:eastAsia="Times New Roman" w:hAnsi="Garamond" w:cs="Calibri"/>
          <w:color w:val="000000"/>
        </w:rPr>
        <w:t>Lebanon, Iraq, Transjordan, Saudi Arabia 1920s-1930s)</w:t>
      </w:r>
    </w:p>
    <w:p w14:paraId="54969EDC" w14:textId="77777777" w:rsidR="00E557D4" w:rsidRPr="00505CB4" w:rsidRDefault="00E557D4" w:rsidP="00E557D4">
      <w:pPr>
        <w:rPr>
          <w:rFonts w:ascii="Calibri" w:eastAsia="Times New Roman" w:hAnsi="Calibri" w:cs="Calibri"/>
          <w:sz w:val="22"/>
          <w:szCs w:val="22"/>
        </w:rPr>
      </w:pPr>
      <w:r w:rsidRPr="00505CB4">
        <w:rPr>
          <w:rFonts w:ascii="Garamond" w:eastAsia="Times New Roman" w:hAnsi="Garamond" w:cs="Calibri"/>
          <w:color w:val="000000"/>
        </w:rPr>
        <w:t>                        Anderson, "State Formation and Colonial Control," 199-239</w:t>
      </w:r>
    </w:p>
    <w:p w14:paraId="7B9E4B1E" w14:textId="56C61084" w:rsidR="00505CB4" w:rsidRPr="00505CB4" w:rsidRDefault="00505CB4" w:rsidP="00505CB4">
      <w:pPr>
        <w:rPr>
          <w:rFonts w:ascii="Calibri" w:eastAsia="Times New Roman" w:hAnsi="Calibri" w:cs="Calibri"/>
          <w:sz w:val="22"/>
          <w:szCs w:val="22"/>
        </w:rPr>
      </w:pPr>
    </w:p>
    <w:p w14:paraId="439C021D" w14:textId="21071123" w:rsidR="00E557D4" w:rsidRPr="00505CB4" w:rsidRDefault="0084741D" w:rsidP="00E557D4">
      <w:pPr>
        <w:ind w:firstLine="720"/>
        <w:rPr>
          <w:rFonts w:ascii="Calibri" w:eastAsia="Times New Roman" w:hAnsi="Calibri" w:cs="Calibri"/>
          <w:sz w:val="22"/>
          <w:szCs w:val="22"/>
        </w:rPr>
      </w:pPr>
      <w:r w:rsidRPr="0084741D">
        <w:rPr>
          <w:rFonts w:ascii="Garamond" w:eastAsia="Times New Roman" w:hAnsi="Garamond" w:cs="Calibri"/>
          <w:color w:val="000000"/>
        </w:rPr>
        <w:t xml:space="preserve">Thursday, </w:t>
      </w:r>
      <w:r w:rsidR="00474D84">
        <w:rPr>
          <w:rFonts w:ascii="Garamond" w:eastAsia="Times New Roman" w:hAnsi="Garamond" w:cs="Calibri"/>
          <w:color w:val="000000"/>
        </w:rPr>
        <w:t>March</w:t>
      </w:r>
      <w:r w:rsidRPr="0084741D">
        <w:rPr>
          <w:rFonts w:ascii="Garamond" w:eastAsia="Times New Roman" w:hAnsi="Garamond" w:cs="Calibri"/>
          <w:color w:val="000000"/>
        </w:rPr>
        <w:t xml:space="preserve"> </w:t>
      </w:r>
      <w:r w:rsidR="00474D84">
        <w:rPr>
          <w:rFonts w:ascii="Garamond" w:eastAsia="Times New Roman" w:hAnsi="Garamond" w:cs="Calibri"/>
          <w:color w:val="000000"/>
        </w:rPr>
        <w:t>17</w:t>
      </w:r>
      <w:r w:rsidR="00D072DC" w:rsidRPr="0084741D">
        <w:rPr>
          <w:rFonts w:ascii="Garamond" w:eastAsia="Times New Roman" w:hAnsi="Garamond" w:cs="Calibri"/>
          <w:color w:val="000000"/>
        </w:rPr>
        <w:t xml:space="preserve">: </w:t>
      </w:r>
      <w:r w:rsidR="00E557D4" w:rsidRPr="00505CB4">
        <w:rPr>
          <w:rFonts w:ascii="Garamond" w:eastAsia="Times New Roman" w:hAnsi="Garamond" w:cs="Calibri"/>
          <w:i/>
          <w:iCs/>
          <w:color w:val="000000"/>
        </w:rPr>
        <w:t xml:space="preserve">Discussion, </w:t>
      </w:r>
      <w:r w:rsidR="00E557D4" w:rsidRPr="00505CB4">
        <w:rPr>
          <w:rFonts w:ascii="Garamond" w:eastAsia="Times New Roman" w:hAnsi="Garamond" w:cs="Calibri"/>
          <w:color w:val="000000"/>
        </w:rPr>
        <w:t>State Formation and Colonial Control</w:t>
      </w:r>
      <w:r w:rsidR="00E557D4" w:rsidRPr="00505CB4">
        <w:rPr>
          <w:rFonts w:ascii="Garamond" w:eastAsia="Times New Roman" w:hAnsi="Garamond" w:cs="Calibri"/>
          <w:i/>
          <w:iCs/>
          <w:color w:val="000000"/>
        </w:rPr>
        <w:t xml:space="preserve">         </w:t>
      </w:r>
    </w:p>
    <w:p w14:paraId="6BE7D203" w14:textId="77E523F3" w:rsidR="00505CB4" w:rsidRDefault="00E557D4" w:rsidP="00F123B3">
      <w:pPr>
        <w:ind w:firstLine="720"/>
        <w:rPr>
          <w:rFonts w:ascii="Calibri" w:eastAsia="Times New Roman" w:hAnsi="Calibri" w:cs="Calibri"/>
          <w:sz w:val="22"/>
          <w:szCs w:val="22"/>
        </w:rPr>
      </w:pPr>
      <w:r w:rsidRPr="00505CB4">
        <w:rPr>
          <w:rFonts w:ascii="Garamond" w:eastAsia="Times New Roman" w:hAnsi="Garamond" w:cs="Calibri"/>
          <w:color w:val="000000"/>
        </w:rPr>
        <w:t>            Khater, 169-177, Women and the Vote in Syria, 1920</w:t>
      </w:r>
    </w:p>
    <w:p w14:paraId="2CA125FA" w14:textId="77777777" w:rsidR="00F123B3" w:rsidRPr="00505CB4" w:rsidRDefault="00F123B3" w:rsidP="00F123B3">
      <w:pPr>
        <w:ind w:firstLine="720"/>
        <w:rPr>
          <w:rFonts w:ascii="Calibri" w:eastAsia="Times New Roman" w:hAnsi="Calibri" w:cs="Calibri"/>
          <w:sz w:val="22"/>
          <w:szCs w:val="22"/>
        </w:rPr>
      </w:pPr>
    </w:p>
    <w:p w14:paraId="3770BD85" w14:textId="5898E67A" w:rsidR="00505CB4" w:rsidRPr="00505CB4" w:rsidRDefault="00505CB4" w:rsidP="00505CB4">
      <w:pPr>
        <w:rPr>
          <w:rFonts w:ascii="Calibri" w:eastAsia="Times New Roman" w:hAnsi="Calibri" w:cs="Calibri"/>
          <w:sz w:val="22"/>
          <w:szCs w:val="22"/>
        </w:rPr>
      </w:pPr>
      <w:r w:rsidRPr="00505CB4">
        <w:rPr>
          <w:rFonts w:ascii="Garamond" w:eastAsia="Times New Roman" w:hAnsi="Garamond" w:cs="Calibri"/>
          <w:b/>
          <w:bCs/>
          <w:color w:val="000000"/>
        </w:rPr>
        <w:t xml:space="preserve">Week </w:t>
      </w:r>
      <w:r w:rsidR="00D072DC">
        <w:rPr>
          <w:rFonts w:ascii="Garamond" w:eastAsia="Times New Roman" w:hAnsi="Garamond" w:cs="Calibri"/>
          <w:b/>
          <w:bCs/>
          <w:color w:val="000000"/>
        </w:rPr>
        <w:t>10</w:t>
      </w:r>
      <w:r w:rsidRPr="00505CB4">
        <w:rPr>
          <w:rFonts w:ascii="Garamond" w:eastAsia="Times New Roman" w:hAnsi="Garamond" w:cs="Calibri"/>
          <w:b/>
          <w:bCs/>
          <w:color w:val="000000"/>
        </w:rPr>
        <w:t xml:space="preserve">: </w:t>
      </w:r>
      <w:r w:rsidR="0082387D">
        <w:rPr>
          <w:rFonts w:ascii="Garamond" w:eastAsia="Times New Roman" w:hAnsi="Garamond" w:cs="Calibri"/>
          <w:b/>
          <w:bCs/>
          <w:color w:val="000000"/>
        </w:rPr>
        <w:t>Midterm and Palestine</w:t>
      </w:r>
    </w:p>
    <w:p w14:paraId="221B0A7D" w14:textId="0D2B2121" w:rsidR="00505CB4" w:rsidRPr="006E2320" w:rsidRDefault="00C80420" w:rsidP="006E2320">
      <w:pPr>
        <w:ind w:firstLine="720"/>
        <w:rPr>
          <w:rFonts w:ascii="Calibri" w:eastAsia="Times New Roman" w:hAnsi="Calibri" w:cs="Calibri"/>
          <w:sz w:val="22"/>
          <w:szCs w:val="22"/>
        </w:rPr>
      </w:pPr>
      <w:r w:rsidRPr="002176EC">
        <w:rPr>
          <w:rFonts w:ascii="Garamond" w:eastAsia="Times New Roman" w:hAnsi="Garamond" w:cs="Calibri"/>
          <w:color w:val="000000"/>
          <w:highlight w:val="magenta"/>
        </w:rPr>
        <w:t xml:space="preserve">Tuesday, </w:t>
      </w:r>
      <w:r w:rsidR="00474D84" w:rsidRPr="002176EC">
        <w:rPr>
          <w:rFonts w:ascii="Garamond" w:eastAsia="Times New Roman" w:hAnsi="Garamond" w:cs="Calibri"/>
          <w:color w:val="000000"/>
          <w:highlight w:val="magenta"/>
        </w:rPr>
        <w:t>March</w:t>
      </w:r>
      <w:r w:rsidRPr="002176EC">
        <w:rPr>
          <w:rFonts w:ascii="Garamond" w:eastAsia="Times New Roman" w:hAnsi="Garamond" w:cs="Calibri"/>
          <w:color w:val="000000"/>
          <w:highlight w:val="magenta"/>
        </w:rPr>
        <w:t xml:space="preserve"> </w:t>
      </w:r>
      <w:r w:rsidR="00474D84" w:rsidRPr="002176EC">
        <w:rPr>
          <w:rFonts w:ascii="Garamond" w:eastAsia="Times New Roman" w:hAnsi="Garamond" w:cs="Calibri"/>
          <w:color w:val="000000"/>
          <w:highlight w:val="magenta"/>
        </w:rPr>
        <w:t>22</w:t>
      </w:r>
      <w:r w:rsidR="00505CB4" w:rsidRPr="002176EC">
        <w:rPr>
          <w:rFonts w:ascii="Garamond" w:eastAsia="Times New Roman" w:hAnsi="Garamond" w:cs="Calibri"/>
          <w:color w:val="000000"/>
          <w:highlight w:val="magenta"/>
        </w:rPr>
        <w:t xml:space="preserve">: </w:t>
      </w:r>
      <w:r w:rsidR="002176EC" w:rsidRPr="002176EC">
        <w:rPr>
          <w:rFonts w:ascii="Garamond" w:eastAsia="Times New Roman" w:hAnsi="Garamond" w:cs="Calibri"/>
          <w:color w:val="000000"/>
          <w:highlight w:val="magenta"/>
        </w:rPr>
        <w:t>MIDTERM</w:t>
      </w:r>
      <w:r w:rsidR="002176EC" w:rsidRPr="00505CB4">
        <w:rPr>
          <w:rFonts w:ascii="Garamond" w:eastAsia="Times New Roman" w:hAnsi="Garamond" w:cs="Calibri"/>
          <w:i/>
          <w:iCs/>
          <w:color w:val="000000"/>
        </w:rPr>
        <w:t xml:space="preserve"> </w:t>
      </w:r>
    </w:p>
    <w:p w14:paraId="131071DC" w14:textId="77777777" w:rsidR="00CE4900" w:rsidRPr="00505CB4" w:rsidRDefault="00CE4900" w:rsidP="00505CB4">
      <w:pPr>
        <w:ind w:firstLine="720"/>
        <w:rPr>
          <w:rFonts w:ascii="Calibri" w:eastAsia="Times New Roman" w:hAnsi="Calibri" w:cs="Calibri"/>
          <w:sz w:val="22"/>
          <w:szCs w:val="22"/>
        </w:rPr>
      </w:pPr>
    </w:p>
    <w:p w14:paraId="0179B0A8" w14:textId="03A4A1F2" w:rsidR="00206B3F" w:rsidRPr="002176EC" w:rsidRDefault="00C80420" w:rsidP="006E2320">
      <w:pPr>
        <w:ind w:firstLine="720"/>
        <w:rPr>
          <w:rFonts w:ascii="Calibri" w:eastAsia="Times New Roman" w:hAnsi="Calibri" w:cs="Calibri"/>
          <w:sz w:val="22"/>
          <w:szCs w:val="22"/>
        </w:rPr>
      </w:pPr>
      <w:r w:rsidRPr="006E2320">
        <w:rPr>
          <w:rFonts w:ascii="Garamond" w:eastAsia="Times New Roman" w:hAnsi="Garamond" w:cs="Calibri"/>
          <w:color w:val="000000"/>
          <w:highlight w:val="yellow"/>
        </w:rPr>
        <w:t xml:space="preserve">Thursday, </w:t>
      </w:r>
      <w:r w:rsidR="00474D84" w:rsidRPr="006E2320">
        <w:rPr>
          <w:rFonts w:ascii="Garamond" w:eastAsia="Times New Roman" w:hAnsi="Garamond" w:cs="Calibri"/>
          <w:color w:val="000000"/>
          <w:highlight w:val="yellow"/>
        </w:rPr>
        <w:t>March 24</w:t>
      </w:r>
      <w:r w:rsidR="00505CB4" w:rsidRPr="006E2320">
        <w:rPr>
          <w:rFonts w:ascii="Garamond" w:eastAsia="Times New Roman" w:hAnsi="Garamond" w:cs="Calibri"/>
          <w:color w:val="000000"/>
          <w:highlight w:val="yellow"/>
        </w:rPr>
        <w:t xml:space="preserve">: </w:t>
      </w:r>
      <w:r w:rsidR="006E2320" w:rsidRPr="006E2320">
        <w:rPr>
          <w:rFonts w:ascii="Garamond" w:eastAsia="Times New Roman" w:hAnsi="Garamond" w:cs="Calibri"/>
          <w:color w:val="000000"/>
          <w:highlight w:val="yellow"/>
        </w:rPr>
        <w:t>NO CLASS: I am away at a conference</w:t>
      </w:r>
    </w:p>
    <w:p w14:paraId="02AF1534" w14:textId="77777777" w:rsidR="00187DCE" w:rsidRDefault="00187DCE" w:rsidP="00505CB4">
      <w:pPr>
        <w:rPr>
          <w:rFonts w:ascii="Garamond" w:eastAsia="Times New Roman" w:hAnsi="Garamond" w:cs="Calibri"/>
          <w:b/>
          <w:bCs/>
          <w:color w:val="000000"/>
        </w:rPr>
      </w:pPr>
    </w:p>
    <w:p w14:paraId="67AEED4D" w14:textId="251EAB04" w:rsidR="00505CB4" w:rsidRPr="00505CB4" w:rsidRDefault="00505CB4" w:rsidP="00505CB4">
      <w:pPr>
        <w:rPr>
          <w:rFonts w:ascii="Calibri" w:eastAsia="Times New Roman" w:hAnsi="Calibri" w:cs="Calibri"/>
          <w:sz w:val="22"/>
          <w:szCs w:val="22"/>
        </w:rPr>
      </w:pPr>
      <w:r w:rsidRPr="00505CB4">
        <w:rPr>
          <w:rFonts w:ascii="Garamond" w:eastAsia="Times New Roman" w:hAnsi="Garamond" w:cs="Calibri"/>
          <w:b/>
          <w:bCs/>
          <w:color w:val="000000"/>
        </w:rPr>
        <w:t>Week 1</w:t>
      </w:r>
      <w:r w:rsidR="00D030D2">
        <w:rPr>
          <w:rFonts w:ascii="Garamond" w:eastAsia="Times New Roman" w:hAnsi="Garamond" w:cs="Calibri"/>
          <w:b/>
          <w:bCs/>
          <w:color w:val="000000"/>
        </w:rPr>
        <w:t>1</w:t>
      </w:r>
      <w:r w:rsidRPr="00505CB4">
        <w:rPr>
          <w:rFonts w:ascii="Garamond" w:eastAsia="Times New Roman" w:hAnsi="Garamond" w:cs="Calibri"/>
          <w:b/>
          <w:bCs/>
          <w:color w:val="000000"/>
        </w:rPr>
        <w:t xml:space="preserve">: </w:t>
      </w:r>
      <w:r w:rsidR="0082387D">
        <w:rPr>
          <w:rFonts w:ascii="Garamond" w:eastAsia="Times New Roman" w:hAnsi="Garamond" w:cs="Calibri"/>
          <w:b/>
          <w:bCs/>
          <w:color w:val="000000"/>
        </w:rPr>
        <w:t>Palestine</w:t>
      </w:r>
    </w:p>
    <w:p w14:paraId="2B66E64A" w14:textId="77777777" w:rsidR="006E2320" w:rsidRPr="00505CB4" w:rsidRDefault="00C80420" w:rsidP="006E2320">
      <w:pPr>
        <w:ind w:firstLine="720"/>
        <w:rPr>
          <w:rFonts w:ascii="Calibri" w:eastAsia="Times New Roman" w:hAnsi="Calibri" w:cs="Calibri"/>
          <w:sz w:val="22"/>
          <w:szCs w:val="22"/>
        </w:rPr>
      </w:pPr>
      <w:r>
        <w:rPr>
          <w:rFonts w:ascii="Garamond" w:eastAsia="Times New Roman" w:hAnsi="Garamond" w:cs="Calibri"/>
          <w:color w:val="000000"/>
        </w:rPr>
        <w:t xml:space="preserve">Tuesday, </w:t>
      </w:r>
      <w:r w:rsidR="00474D84">
        <w:rPr>
          <w:rFonts w:ascii="Garamond" w:eastAsia="Times New Roman" w:hAnsi="Garamond" w:cs="Calibri"/>
          <w:color w:val="000000"/>
        </w:rPr>
        <w:t>March</w:t>
      </w:r>
      <w:r>
        <w:rPr>
          <w:rFonts w:ascii="Garamond" w:eastAsia="Times New Roman" w:hAnsi="Garamond" w:cs="Calibri"/>
          <w:color w:val="000000"/>
        </w:rPr>
        <w:t xml:space="preserve"> 2</w:t>
      </w:r>
      <w:r w:rsidR="00474D84">
        <w:rPr>
          <w:rFonts w:ascii="Garamond" w:eastAsia="Times New Roman" w:hAnsi="Garamond" w:cs="Calibri"/>
          <w:color w:val="000000"/>
        </w:rPr>
        <w:t>9</w:t>
      </w:r>
      <w:r w:rsidR="00505CB4" w:rsidRPr="00505CB4">
        <w:rPr>
          <w:rFonts w:ascii="Garamond" w:eastAsia="Times New Roman" w:hAnsi="Garamond" w:cs="Calibri"/>
          <w:color w:val="000000"/>
        </w:rPr>
        <w:t xml:space="preserve">: </w:t>
      </w:r>
      <w:r w:rsidR="006E2320" w:rsidRPr="00505CB4">
        <w:rPr>
          <w:rFonts w:ascii="Garamond" w:eastAsia="Times New Roman" w:hAnsi="Garamond" w:cs="Calibri"/>
          <w:i/>
          <w:iCs/>
          <w:color w:val="000000"/>
        </w:rPr>
        <w:t xml:space="preserve">Lecture, </w:t>
      </w:r>
      <w:r w:rsidR="006E2320">
        <w:rPr>
          <w:rFonts w:ascii="Garamond" w:eastAsia="Times New Roman" w:hAnsi="Garamond" w:cs="Calibri"/>
          <w:color w:val="000000"/>
        </w:rPr>
        <w:t>Mandate Palestine and 1948</w:t>
      </w:r>
    </w:p>
    <w:p w14:paraId="259D77D5" w14:textId="77777777" w:rsidR="006E2320" w:rsidRDefault="006E2320" w:rsidP="006E2320">
      <w:pPr>
        <w:rPr>
          <w:rFonts w:ascii="Garamond" w:eastAsia="Times New Roman" w:hAnsi="Garamond" w:cs="Calibri"/>
          <w:color w:val="000000"/>
        </w:rPr>
      </w:pPr>
      <w:r w:rsidRPr="00505CB4">
        <w:rPr>
          <w:rFonts w:ascii="Garamond" w:eastAsia="Times New Roman" w:hAnsi="Garamond" w:cs="Calibri"/>
          <w:color w:val="000000"/>
        </w:rPr>
        <w:t xml:space="preserve">                        Anderson, "Rebels and Rogues: Egypt, Iraq, Transjordan, Palestine, and Israel in the </w:t>
      </w:r>
    </w:p>
    <w:p w14:paraId="250ADCC7" w14:textId="77777777" w:rsidR="006E2320" w:rsidRPr="002176EC" w:rsidRDefault="006E2320" w:rsidP="006E2320">
      <w:pPr>
        <w:ind w:left="720" w:firstLine="720"/>
        <w:rPr>
          <w:rFonts w:ascii="Calibri" w:eastAsia="Times New Roman" w:hAnsi="Calibri" w:cs="Calibri"/>
          <w:sz w:val="22"/>
          <w:szCs w:val="22"/>
        </w:rPr>
      </w:pPr>
      <w:r w:rsidRPr="00505CB4">
        <w:rPr>
          <w:rFonts w:ascii="Garamond" w:eastAsia="Times New Roman" w:hAnsi="Garamond" w:cs="Calibri"/>
          <w:color w:val="000000"/>
        </w:rPr>
        <w:lastRenderedPageBreak/>
        <w:t>Interwar Years," 241-289</w:t>
      </w:r>
    </w:p>
    <w:p w14:paraId="732BE5A0" w14:textId="2CC49330" w:rsidR="001A73E0" w:rsidRPr="00E96592" w:rsidRDefault="00B3430F" w:rsidP="006E2320">
      <w:pPr>
        <w:ind w:firstLine="720"/>
        <w:rPr>
          <w:rFonts w:ascii="Calibri" w:eastAsia="Times New Roman" w:hAnsi="Calibri" w:cs="Calibri"/>
          <w:sz w:val="22"/>
          <w:szCs w:val="22"/>
        </w:rPr>
      </w:pPr>
      <w:r>
        <w:rPr>
          <w:rFonts w:ascii="Garamond" w:eastAsia="Times New Roman" w:hAnsi="Garamond" w:cs="Calibri"/>
          <w:color w:val="000000"/>
        </w:rPr>
        <w:tab/>
      </w:r>
      <w:r>
        <w:rPr>
          <w:rFonts w:ascii="Garamond" w:eastAsia="Times New Roman" w:hAnsi="Garamond" w:cs="Calibri"/>
          <w:color w:val="000000"/>
        </w:rPr>
        <w:tab/>
      </w:r>
    </w:p>
    <w:p w14:paraId="2EBDEE60" w14:textId="28E3D438" w:rsidR="00505CB4" w:rsidRDefault="00C80420" w:rsidP="002176EC">
      <w:pPr>
        <w:ind w:firstLine="720"/>
        <w:rPr>
          <w:rFonts w:ascii="Garamond" w:eastAsia="Times New Roman" w:hAnsi="Garamond" w:cs="Calibri"/>
          <w:color w:val="000000"/>
        </w:rPr>
      </w:pPr>
      <w:r>
        <w:rPr>
          <w:rFonts w:ascii="Garamond" w:eastAsia="Times New Roman" w:hAnsi="Garamond" w:cs="Calibri"/>
          <w:color w:val="000000"/>
        </w:rPr>
        <w:t xml:space="preserve">Thursday, </w:t>
      </w:r>
      <w:r w:rsidR="00474D84">
        <w:rPr>
          <w:rFonts w:ascii="Garamond" w:eastAsia="Times New Roman" w:hAnsi="Garamond" w:cs="Calibri"/>
          <w:color w:val="000000"/>
        </w:rPr>
        <w:t>March</w:t>
      </w:r>
      <w:r>
        <w:rPr>
          <w:rFonts w:ascii="Garamond" w:eastAsia="Times New Roman" w:hAnsi="Garamond" w:cs="Calibri"/>
          <w:color w:val="000000"/>
        </w:rPr>
        <w:t xml:space="preserve"> </w:t>
      </w:r>
      <w:r w:rsidR="00474D84">
        <w:rPr>
          <w:rFonts w:ascii="Garamond" w:eastAsia="Times New Roman" w:hAnsi="Garamond" w:cs="Calibri"/>
          <w:color w:val="000000"/>
        </w:rPr>
        <w:t>31</w:t>
      </w:r>
      <w:r w:rsidR="00505CB4" w:rsidRPr="00505CB4">
        <w:rPr>
          <w:rFonts w:ascii="Garamond" w:eastAsia="Times New Roman" w:hAnsi="Garamond" w:cs="Calibri"/>
          <w:color w:val="000000"/>
        </w:rPr>
        <w:t xml:space="preserve">: </w:t>
      </w:r>
      <w:r w:rsidR="00620BC8">
        <w:rPr>
          <w:rFonts w:ascii="Garamond" w:eastAsia="Times New Roman" w:hAnsi="Garamond" w:cs="Calibri"/>
          <w:i/>
          <w:iCs/>
          <w:color w:val="000000"/>
        </w:rPr>
        <w:t xml:space="preserve">Discussion, </w:t>
      </w:r>
      <w:r w:rsidR="00620BC8">
        <w:rPr>
          <w:rFonts w:ascii="Garamond" w:eastAsia="Times New Roman" w:hAnsi="Garamond" w:cs="Calibri"/>
          <w:color w:val="000000"/>
        </w:rPr>
        <w:t>1948</w:t>
      </w:r>
    </w:p>
    <w:p w14:paraId="6F0EFE3F" w14:textId="77777777" w:rsidR="00FC0724" w:rsidRDefault="00FC0724" w:rsidP="002176EC">
      <w:pPr>
        <w:ind w:firstLine="720"/>
        <w:rPr>
          <w:rFonts w:ascii="Garamond" w:eastAsia="Times New Roman" w:hAnsi="Garamond" w:cs="Calibri"/>
          <w:i/>
          <w:iCs/>
          <w:color w:val="000000"/>
        </w:rPr>
      </w:pPr>
      <w:r>
        <w:rPr>
          <w:rFonts w:ascii="Garamond" w:eastAsia="Times New Roman" w:hAnsi="Garamond" w:cs="Calibri"/>
          <w:color w:val="000000"/>
        </w:rPr>
        <w:tab/>
      </w:r>
      <w:r>
        <w:rPr>
          <w:rFonts w:ascii="Garamond" w:eastAsia="Times New Roman" w:hAnsi="Garamond" w:cs="Calibri"/>
          <w:i/>
          <w:iCs/>
          <w:color w:val="000000"/>
        </w:rPr>
        <w:t xml:space="preserve">Listen, </w:t>
      </w:r>
      <w:r>
        <w:rPr>
          <w:rFonts w:ascii="Garamond" w:eastAsia="Times New Roman" w:hAnsi="Garamond" w:cs="Calibri"/>
          <w:color w:val="000000"/>
        </w:rPr>
        <w:t xml:space="preserve">Shay Hazkani, </w:t>
      </w:r>
      <w:r>
        <w:rPr>
          <w:rFonts w:ascii="Garamond" w:eastAsia="Times New Roman" w:hAnsi="Garamond" w:cs="Calibri"/>
          <w:i/>
          <w:iCs/>
          <w:color w:val="000000"/>
        </w:rPr>
        <w:t xml:space="preserve">Ottoman History Podcast: </w:t>
      </w:r>
    </w:p>
    <w:p w14:paraId="47512CC1" w14:textId="5DCC0301" w:rsidR="00FC0724" w:rsidRPr="00FC0724" w:rsidRDefault="00FC0724" w:rsidP="00FC0724">
      <w:pPr>
        <w:ind w:left="720" w:firstLine="720"/>
        <w:rPr>
          <w:rFonts w:ascii="Calibri" w:eastAsia="Times New Roman" w:hAnsi="Calibri" w:cs="Calibri"/>
          <w:sz w:val="22"/>
          <w:szCs w:val="22"/>
        </w:rPr>
      </w:pPr>
      <w:hyperlink r:id="rId15" w:history="1">
        <w:r w:rsidRPr="00520FDF">
          <w:rPr>
            <w:rStyle w:val="Hyperlink"/>
            <w:rFonts w:ascii="Garamond" w:eastAsia="Times New Roman" w:hAnsi="Garamond" w:cs="Calibri"/>
          </w:rPr>
          <w:t>https://www.ottomanhistorypodcast.com/2021/11/hazkani.html</w:t>
        </w:r>
      </w:hyperlink>
      <w:r w:rsidRPr="00FC0724">
        <w:rPr>
          <w:rFonts w:ascii="Garamond" w:eastAsia="Times New Roman" w:hAnsi="Garamond" w:cs="Calibri"/>
          <w:color w:val="000000"/>
        </w:rPr>
        <w:t xml:space="preserve"> </w:t>
      </w:r>
    </w:p>
    <w:p w14:paraId="476EA4DA" w14:textId="33FBDF6A" w:rsidR="00505CB4" w:rsidRDefault="00505CB4" w:rsidP="00505CB4">
      <w:pPr>
        <w:rPr>
          <w:rFonts w:ascii="Garamond" w:eastAsia="Times New Roman" w:hAnsi="Garamond" w:cs="Calibri"/>
          <w:color w:val="000000"/>
        </w:rPr>
      </w:pPr>
      <w:r w:rsidRPr="00505CB4">
        <w:rPr>
          <w:rFonts w:ascii="Garamond" w:eastAsia="Times New Roman" w:hAnsi="Garamond" w:cs="Calibri"/>
          <w:b/>
          <w:bCs/>
          <w:color w:val="000000"/>
        </w:rPr>
        <w:t> </w:t>
      </w:r>
      <w:r w:rsidR="00620BC8">
        <w:rPr>
          <w:rFonts w:ascii="Garamond" w:eastAsia="Times New Roman" w:hAnsi="Garamond" w:cs="Calibri"/>
          <w:b/>
          <w:bCs/>
          <w:color w:val="000000"/>
        </w:rPr>
        <w:tab/>
      </w:r>
      <w:r w:rsidR="00620BC8">
        <w:rPr>
          <w:rFonts w:ascii="Garamond" w:eastAsia="Times New Roman" w:hAnsi="Garamond" w:cs="Calibri"/>
          <w:b/>
          <w:bCs/>
          <w:color w:val="000000"/>
        </w:rPr>
        <w:tab/>
      </w:r>
      <w:r w:rsidR="00FC0724">
        <w:rPr>
          <w:rFonts w:ascii="Garamond" w:eastAsia="Times New Roman" w:hAnsi="Garamond" w:cs="Calibri"/>
          <w:i/>
          <w:iCs/>
          <w:color w:val="000000"/>
        </w:rPr>
        <w:t xml:space="preserve">Read, </w:t>
      </w:r>
      <w:r w:rsidR="00620BC8">
        <w:rPr>
          <w:rFonts w:ascii="Garamond" w:eastAsia="Times New Roman" w:hAnsi="Garamond" w:cs="Calibri"/>
          <w:color w:val="000000"/>
        </w:rPr>
        <w:t xml:space="preserve">Adam Raz, “Murder by the Army,” </w:t>
      </w:r>
      <w:r w:rsidR="00620BC8">
        <w:rPr>
          <w:rFonts w:ascii="Garamond" w:eastAsia="Times New Roman" w:hAnsi="Garamond" w:cs="Calibri"/>
          <w:i/>
          <w:iCs/>
          <w:color w:val="000000"/>
        </w:rPr>
        <w:t xml:space="preserve">Haaretz </w:t>
      </w:r>
      <w:r w:rsidR="00620BC8">
        <w:rPr>
          <w:rFonts w:ascii="Garamond" w:eastAsia="Times New Roman" w:hAnsi="Garamond" w:cs="Calibri"/>
          <w:color w:val="000000"/>
        </w:rPr>
        <w:t>10 December 2021</w:t>
      </w:r>
    </w:p>
    <w:p w14:paraId="433BC73C" w14:textId="77777777" w:rsidR="00A17674" w:rsidRDefault="00FC0724" w:rsidP="00505CB4">
      <w:pPr>
        <w:rPr>
          <w:rFonts w:ascii="Garamond" w:eastAsia="Times New Roman" w:hAnsi="Garamond" w:cs="Calibri"/>
          <w:color w:val="000000"/>
        </w:rPr>
      </w:pPr>
      <w:r>
        <w:rPr>
          <w:rFonts w:ascii="Garamond" w:eastAsia="Times New Roman" w:hAnsi="Garamond" w:cs="Calibri"/>
          <w:color w:val="000000"/>
        </w:rPr>
        <w:tab/>
      </w:r>
      <w:r>
        <w:rPr>
          <w:rFonts w:ascii="Garamond" w:eastAsia="Times New Roman" w:hAnsi="Garamond" w:cs="Calibri"/>
          <w:color w:val="000000"/>
        </w:rPr>
        <w:tab/>
        <w:t xml:space="preserve">Shay Hazkani, </w:t>
      </w:r>
      <w:r>
        <w:rPr>
          <w:rFonts w:ascii="Garamond" w:eastAsia="Times New Roman" w:hAnsi="Garamond" w:cs="Calibri"/>
          <w:i/>
          <w:iCs/>
          <w:color w:val="000000"/>
        </w:rPr>
        <w:t xml:space="preserve">Dear Palestine: A Social History of the 1948 War, </w:t>
      </w:r>
      <w:r>
        <w:rPr>
          <w:rFonts w:ascii="Garamond" w:eastAsia="Times New Roman" w:hAnsi="Garamond" w:cs="Calibri"/>
          <w:color w:val="000000"/>
        </w:rPr>
        <w:t>Chapter 4: “</w:t>
      </w:r>
      <w:r w:rsidR="00A17674">
        <w:rPr>
          <w:rFonts w:ascii="Garamond" w:eastAsia="Times New Roman" w:hAnsi="Garamond" w:cs="Calibri"/>
          <w:color w:val="000000"/>
        </w:rPr>
        <w:t xml:space="preserve">The </w:t>
      </w:r>
    </w:p>
    <w:p w14:paraId="60B6AF76" w14:textId="3661064F" w:rsidR="00FC0724" w:rsidRPr="00FC0724" w:rsidRDefault="00A17674" w:rsidP="00A17674">
      <w:pPr>
        <w:ind w:left="720" w:firstLine="720"/>
        <w:rPr>
          <w:rFonts w:ascii="Garamond" w:eastAsia="Times New Roman" w:hAnsi="Garamond" w:cs="Calibri"/>
          <w:color w:val="000000"/>
        </w:rPr>
      </w:pPr>
      <w:r>
        <w:rPr>
          <w:rFonts w:ascii="Garamond" w:eastAsia="Times New Roman" w:hAnsi="Garamond" w:cs="Calibri"/>
          <w:color w:val="000000"/>
        </w:rPr>
        <w:t>Violence of Victory and the Violence of Defeat,” 140-175.</w:t>
      </w:r>
    </w:p>
    <w:p w14:paraId="5EB700CC" w14:textId="67572E06" w:rsidR="00620BC8" w:rsidRPr="00A17674" w:rsidRDefault="00FC0724" w:rsidP="00A17674">
      <w:pPr>
        <w:rPr>
          <w:rFonts w:ascii="Garamond" w:eastAsia="Times New Roman" w:hAnsi="Garamond" w:cs="Calibri"/>
          <w:color w:val="000000"/>
        </w:rPr>
      </w:pPr>
      <w:r>
        <w:rPr>
          <w:rFonts w:ascii="Garamond" w:eastAsia="Times New Roman" w:hAnsi="Garamond" w:cs="Calibri"/>
          <w:color w:val="000000"/>
        </w:rPr>
        <w:tab/>
      </w:r>
      <w:r>
        <w:rPr>
          <w:rFonts w:ascii="Garamond" w:eastAsia="Times New Roman" w:hAnsi="Garamond" w:cs="Calibri"/>
          <w:color w:val="000000"/>
        </w:rPr>
        <w:tab/>
      </w:r>
    </w:p>
    <w:p w14:paraId="7AB72013" w14:textId="12E1E20E" w:rsidR="00505CB4" w:rsidRPr="00505CB4" w:rsidRDefault="00505CB4" w:rsidP="00505CB4">
      <w:pPr>
        <w:rPr>
          <w:rFonts w:ascii="Calibri" w:eastAsia="Times New Roman" w:hAnsi="Calibri" w:cs="Calibri"/>
          <w:sz w:val="22"/>
          <w:szCs w:val="22"/>
        </w:rPr>
      </w:pPr>
      <w:r w:rsidRPr="00505CB4">
        <w:rPr>
          <w:rFonts w:ascii="Garamond" w:eastAsia="Times New Roman" w:hAnsi="Garamond" w:cs="Calibri"/>
          <w:b/>
          <w:bCs/>
          <w:color w:val="000000"/>
        </w:rPr>
        <w:t>Week 1</w:t>
      </w:r>
      <w:r w:rsidR="008D0880">
        <w:rPr>
          <w:rFonts w:ascii="Garamond" w:eastAsia="Times New Roman" w:hAnsi="Garamond" w:cs="Calibri"/>
          <w:b/>
          <w:bCs/>
          <w:color w:val="000000"/>
        </w:rPr>
        <w:t>2</w:t>
      </w:r>
      <w:r w:rsidRPr="00505CB4">
        <w:rPr>
          <w:rFonts w:ascii="Garamond" w:eastAsia="Times New Roman" w:hAnsi="Garamond" w:cs="Calibri"/>
          <w:b/>
          <w:bCs/>
          <w:color w:val="000000"/>
        </w:rPr>
        <w:t xml:space="preserve">: </w:t>
      </w:r>
      <w:r w:rsidR="00BE417A">
        <w:rPr>
          <w:rFonts w:ascii="Garamond" w:eastAsia="Times New Roman" w:hAnsi="Garamond" w:cs="Calibri"/>
          <w:b/>
          <w:bCs/>
          <w:color w:val="000000"/>
        </w:rPr>
        <w:t>Nasser and Arab Nationalism</w:t>
      </w:r>
    </w:p>
    <w:p w14:paraId="56F0EEAC" w14:textId="77777777" w:rsidR="002176EC" w:rsidRPr="00505CB4" w:rsidRDefault="00C80420" w:rsidP="002176EC">
      <w:pPr>
        <w:ind w:firstLine="720"/>
        <w:rPr>
          <w:rFonts w:ascii="Calibri" w:eastAsia="Times New Roman" w:hAnsi="Calibri" w:cs="Calibri"/>
          <w:sz w:val="22"/>
          <w:szCs w:val="22"/>
        </w:rPr>
      </w:pPr>
      <w:r>
        <w:rPr>
          <w:rFonts w:ascii="Garamond" w:eastAsia="Times New Roman" w:hAnsi="Garamond" w:cs="Calibri"/>
          <w:color w:val="000000"/>
        </w:rPr>
        <w:t xml:space="preserve">Tuesday, </w:t>
      </w:r>
      <w:r w:rsidR="00474D84">
        <w:rPr>
          <w:rFonts w:ascii="Garamond" w:eastAsia="Times New Roman" w:hAnsi="Garamond" w:cs="Calibri"/>
          <w:color w:val="000000"/>
        </w:rPr>
        <w:t>April</w:t>
      </w:r>
      <w:r>
        <w:rPr>
          <w:rFonts w:ascii="Garamond" w:eastAsia="Times New Roman" w:hAnsi="Garamond" w:cs="Calibri"/>
          <w:color w:val="000000"/>
        </w:rPr>
        <w:t xml:space="preserve"> </w:t>
      </w:r>
      <w:r w:rsidR="00474D84">
        <w:rPr>
          <w:rFonts w:ascii="Garamond" w:eastAsia="Times New Roman" w:hAnsi="Garamond" w:cs="Calibri"/>
          <w:color w:val="000000"/>
        </w:rPr>
        <w:t>5</w:t>
      </w:r>
      <w:r w:rsidR="00505CB4" w:rsidRPr="00505CB4">
        <w:rPr>
          <w:rFonts w:ascii="Garamond" w:eastAsia="Times New Roman" w:hAnsi="Garamond" w:cs="Calibri"/>
          <w:color w:val="000000"/>
        </w:rPr>
        <w:t xml:space="preserve">: </w:t>
      </w:r>
      <w:r w:rsidR="002176EC" w:rsidRPr="00505CB4">
        <w:rPr>
          <w:rFonts w:ascii="Garamond" w:eastAsia="Times New Roman" w:hAnsi="Garamond" w:cs="Calibri"/>
          <w:i/>
          <w:iCs/>
          <w:color w:val="000000"/>
        </w:rPr>
        <w:t xml:space="preserve">Lecture, </w:t>
      </w:r>
      <w:r w:rsidR="002176EC" w:rsidRPr="00505CB4">
        <w:rPr>
          <w:rFonts w:ascii="Garamond" w:eastAsia="Times New Roman" w:hAnsi="Garamond" w:cs="Calibri"/>
          <w:color w:val="000000"/>
        </w:rPr>
        <w:t>The rise of Arab nationalist politics and the impact of oil</w:t>
      </w:r>
    </w:p>
    <w:p w14:paraId="71C08DD5" w14:textId="3EC569C9" w:rsidR="003F1D78" w:rsidRDefault="002176EC" w:rsidP="003F1D78">
      <w:pPr>
        <w:ind w:left="1440"/>
        <w:rPr>
          <w:rFonts w:ascii="Garamond" w:eastAsia="Times New Roman" w:hAnsi="Garamond" w:cs="Calibri"/>
          <w:color w:val="000000"/>
        </w:rPr>
      </w:pPr>
      <w:r w:rsidRPr="00505CB4">
        <w:rPr>
          <w:rFonts w:ascii="Garamond" w:eastAsia="Times New Roman" w:hAnsi="Garamond" w:cs="Calibri"/>
          <w:color w:val="000000"/>
        </w:rPr>
        <w:t>Anderson, "Military Coups: Politics and Violence: Iran, Turkey, and the Arab States, 1952-1980," 291-323</w:t>
      </w:r>
    </w:p>
    <w:p w14:paraId="36782760" w14:textId="15E6FCDF" w:rsidR="00A86840" w:rsidRPr="00A86840" w:rsidRDefault="00A86840" w:rsidP="003F1D78">
      <w:pPr>
        <w:ind w:left="1440"/>
        <w:rPr>
          <w:rFonts w:ascii="Garamond" w:eastAsia="Times New Roman" w:hAnsi="Garamond" w:cs="Calibri"/>
          <w:color w:val="000000"/>
        </w:rPr>
      </w:pPr>
      <w:r>
        <w:rPr>
          <w:rFonts w:ascii="Garamond" w:eastAsia="Times New Roman" w:hAnsi="Garamond" w:cs="Calibri"/>
          <w:color w:val="000000"/>
        </w:rPr>
        <w:t xml:space="preserve">Khaled Fahmy, “Gamal Abdel Nasser,” in </w:t>
      </w:r>
      <w:r>
        <w:rPr>
          <w:rFonts w:ascii="Garamond" w:eastAsia="Times New Roman" w:hAnsi="Garamond" w:cs="Calibri"/>
          <w:i/>
          <w:iCs/>
          <w:color w:val="000000"/>
        </w:rPr>
        <w:t xml:space="preserve">Global Middle East: Into the Twenty-First Century, </w:t>
      </w:r>
      <w:r>
        <w:rPr>
          <w:rFonts w:ascii="Garamond" w:eastAsia="Times New Roman" w:hAnsi="Garamond" w:cs="Calibri"/>
          <w:color w:val="000000"/>
        </w:rPr>
        <w:t xml:space="preserve">103-116. </w:t>
      </w:r>
    </w:p>
    <w:p w14:paraId="0BC033D7" w14:textId="77777777" w:rsidR="00505CB4" w:rsidRPr="00505CB4" w:rsidRDefault="00505CB4" w:rsidP="00505CB4">
      <w:pPr>
        <w:rPr>
          <w:rFonts w:ascii="Calibri" w:eastAsia="Times New Roman" w:hAnsi="Calibri" w:cs="Calibri"/>
          <w:sz w:val="22"/>
          <w:szCs w:val="22"/>
        </w:rPr>
      </w:pPr>
      <w:r w:rsidRPr="00505CB4">
        <w:rPr>
          <w:rFonts w:ascii="Garamond" w:eastAsia="Times New Roman" w:hAnsi="Garamond" w:cs="Calibri"/>
          <w:color w:val="000000"/>
        </w:rPr>
        <w:t> </w:t>
      </w:r>
    </w:p>
    <w:p w14:paraId="679172BB" w14:textId="04D1BD04" w:rsidR="00505CB4" w:rsidRDefault="00C80420" w:rsidP="00505CB4">
      <w:pPr>
        <w:ind w:firstLine="720"/>
        <w:rPr>
          <w:rFonts w:ascii="Garamond" w:eastAsia="Times New Roman" w:hAnsi="Garamond" w:cs="Calibri"/>
          <w:i/>
          <w:iCs/>
          <w:color w:val="000000"/>
        </w:rPr>
      </w:pPr>
      <w:r w:rsidRPr="00192492">
        <w:rPr>
          <w:rFonts w:ascii="Garamond" w:eastAsia="Times New Roman" w:hAnsi="Garamond" w:cs="Calibri"/>
          <w:color w:val="000000"/>
          <w:highlight w:val="cyan"/>
        </w:rPr>
        <w:t xml:space="preserve">Thursday, </w:t>
      </w:r>
      <w:r w:rsidR="00474D84">
        <w:rPr>
          <w:rFonts w:ascii="Garamond" w:eastAsia="Times New Roman" w:hAnsi="Garamond" w:cs="Calibri"/>
          <w:color w:val="000000"/>
          <w:highlight w:val="cyan"/>
        </w:rPr>
        <w:t>April</w:t>
      </w:r>
      <w:r w:rsidRPr="00192492">
        <w:rPr>
          <w:rFonts w:ascii="Garamond" w:eastAsia="Times New Roman" w:hAnsi="Garamond" w:cs="Calibri"/>
          <w:color w:val="000000"/>
          <w:highlight w:val="cyan"/>
        </w:rPr>
        <w:t xml:space="preserve"> </w:t>
      </w:r>
      <w:r w:rsidR="00474D84">
        <w:rPr>
          <w:rFonts w:ascii="Garamond" w:eastAsia="Times New Roman" w:hAnsi="Garamond" w:cs="Calibri"/>
          <w:color w:val="000000"/>
          <w:highlight w:val="cyan"/>
        </w:rPr>
        <w:t>7</w:t>
      </w:r>
      <w:r w:rsidR="00505CB4" w:rsidRPr="00192492">
        <w:rPr>
          <w:rFonts w:ascii="Garamond" w:eastAsia="Times New Roman" w:hAnsi="Garamond" w:cs="Calibri"/>
          <w:color w:val="000000"/>
          <w:highlight w:val="cyan"/>
        </w:rPr>
        <w:t>: </w:t>
      </w:r>
      <w:r w:rsidR="00474D84">
        <w:rPr>
          <w:rFonts w:ascii="Garamond" w:eastAsia="Times New Roman" w:hAnsi="Garamond" w:cs="Calibri"/>
          <w:i/>
          <w:iCs/>
          <w:color w:val="000000"/>
          <w:highlight w:val="cyan"/>
        </w:rPr>
        <w:t>WRITING</w:t>
      </w:r>
      <w:r w:rsidRPr="00192492">
        <w:rPr>
          <w:rFonts w:ascii="Garamond" w:eastAsia="Times New Roman" w:hAnsi="Garamond" w:cs="Calibri"/>
          <w:i/>
          <w:iCs/>
          <w:color w:val="000000"/>
          <w:highlight w:val="cyan"/>
        </w:rPr>
        <w:t xml:space="preserve"> DAY: NO CLASS</w:t>
      </w:r>
    </w:p>
    <w:p w14:paraId="6F589184" w14:textId="33D3777B" w:rsidR="00CA1FD8" w:rsidRDefault="00CA1FD8" w:rsidP="00CA1FD8">
      <w:pPr>
        <w:rPr>
          <w:rFonts w:ascii="Garamond" w:eastAsia="Times New Roman" w:hAnsi="Garamond" w:cs="Calibri"/>
          <w:i/>
          <w:iCs/>
          <w:color w:val="000000"/>
        </w:rPr>
      </w:pPr>
    </w:p>
    <w:p w14:paraId="529B6D58" w14:textId="205F6A56" w:rsidR="00CA1FD8" w:rsidRPr="00CA1FD8" w:rsidRDefault="00CA1FD8" w:rsidP="00CA1FD8">
      <w:pPr>
        <w:rPr>
          <w:rFonts w:ascii="Calibri" w:eastAsia="Times New Roman" w:hAnsi="Calibri" w:cs="Calibri"/>
          <w:sz w:val="22"/>
          <w:szCs w:val="22"/>
        </w:rPr>
      </w:pPr>
      <w:r w:rsidRPr="00CA1FD8">
        <w:rPr>
          <w:rFonts w:ascii="Garamond" w:eastAsia="Times New Roman" w:hAnsi="Garamond" w:cs="Calibri"/>
          <w:color w:val="000000"/>
          <w:highlight w:val="magenta"/>
        </w:rPr>
        <w:t xml:space="preserve">Friday, </w:t>
      </w:r>
      <w:r w:rsidR="00474D84">
        <w:rPr>
          <w:rFonts w:ascii="Garamond" w:eastAsia="Times New Roman" w:hAnsi="Garamond" w:cs="Calibri"/>
          <w:color w:val="000000"/>
          <w:highlight w:val="magenta"/>
        </w:rPr>
        <w:t>April 8</w:t>
      </w:r>
      <w:r w:rsidRPr="00CA1FD8">
        <w:rPr>
          <w:rFonts w:ascii="Garamond" w:eastAsia="Times New Roman" w:hAnsi="Garamond" w:cs="Calibri"/>
          <w:color w:val="000000"/>
          <w:highlight w:val="magenta"/>
        </w:rPr>
        <w:t>, 5 pm: “The Second Pearl” Due on D2L: Primary sources from your life</w:t>
      </w:r>
    </w:p>
    <w:p w14:paraId="51EB4F8B" w14:textId="77777777" w:rsidR="00505CB4" w:rsidRPr="00505CB4" w:rsidRDefault="00505CB4" w:rsidP="00505CB4">
      <w:pPr>
        <w:ind w:firstLine="720"/>
        <w:rPr>
          <w:rFonts w:ascii="Calibri" w:eastAsia="Times New Roman" w:hAnsi="Calibri" w:cs="Calibri"/>
          <w:sz w:val="22"/>
          <w:szCs w:val="22"/>
        </w:rPr>
      </w:pPr>
      <w:r w:rsidRPr="00505CB4">
        <w:rPr>
          <w:rFonts w:ascii="Garamond" w:eastAsia="Times New Roman" w:hAnsi="Garamond" w:cs="Calibri"/>
          <w:color w:val="000000"/>
        </w:rPr>
        <w:t> </w:t>
      </w:r>
    </w:p>
    <w:p w14:paraId="70F080EA" w14:textId="5A01679A" w:rsidR="00505CB4" w:rsidRPr="00505CB4" w:rsidRDefault="00505CB4" w:rsidP="00505CB4">
      <w:pPr>
        <w:ind w:firstLine="720"/>
        <w:jc w:val="center"/>
        <w:rPr>
          <w:rFonts w:ascii="Calibri" w:eastAsia="Times New Roman" w:hAnsi="Calibri" w:cs="Calibri"/>
          <w:sz w:val="22"/>
          <w:szCs w:val="22"/>
        </w:rPr>
      </w:pPr>
      <w:r w:rsidRPr="00505CB4">
        <w:rPr>
          <w:rFonts w:ascii="Garamond" w:eastAsia="Times New Roman" w:hAnsi="Garamond" w:cs="Calibri"/>
          <w:color w:val="000000"/>
        </w:rPr>
        <w:fldChar w:fldCharType="begin"/>
      </w:r>
      <w:r w:rsidRPr="00505CB4">
        <w:rPr>
          <w:rFonts w:ascii="Garamond" w:eastAsia="Times New Roman" w:hAnsi="Garamond" w:cs="Calibri"/>
          <w:color w:val="000000"/>
        </w:rPr>
        <w:instrText xml:space="preserve"> INCLUDEPICTURE "/content/enforced/979425-556-2211-1HISTMENA277B001-2/PastedImage_wrnyr4zxkg0ftb61xr27prql9hca9m8s001238570186.png" \* MERGEFORMATINET </w:instrText>
      </w:r>
      <w:r w:rsidRPr="00505CB4">
        <w:rPr>
          <w:rFonts w:ascii="Garamond" w:eastAsia="Times New Roman" w:hAnsi="Garamond" w:cs="Calibri"/>
          <w:color w:val="000000"/>
        </w:rPr>
        <w:fldChar w:fldCharType="separate"/>
      </w:r>
      <w:r w:rsidR="00602762">
        <w:rPr>
          <w:rFonts w:ascii="Garamond" w:hAnsi="Garamond" w:cs="Times New Roman"/>
          <w:noProof/>
          <w:color w:val="000000" w:themeColor="text1"/>
        </w:rPr>
        <w:drawing>
          <wp:inline distT="0" distB="0" distL="0" distR="0" wp14:anchorId="58E4A750" wp14:editId="56F39754">
            <wp:extent cx="3942080" cy="2871907"/>
            <wp:effectExtent l="0" t="0" r="0" b="0"/>
            <wp:docPr id="9" name="Picture 9" descr="A boat is docked next to a body of wa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Screen Shot 2020-07-12 at 9.30.01 PM.png"/>
                    <pic:cNvPicPr/>
                  </pic:nvPicPr>
                  <pic:blipFill>
                    <a:blip r:embed="rId16"/>
                    <a:stretch>
                      <a:fillRect/>
                    </a:stretch>
                  </pic:blipFill>
                  <pic:spPr>
                    <a:xfrm>
                      <a:off x="0" y="0"/>
                      <a:ext cx="3961952" cy="2886384"/>
                    </a:xfrm>
                    <a:prstGeom prst="rect">
                      <a:avLst/>
                    </a:prstGeom>
                  </pic:spPr>
                </pic:pic>
              </a:graphicData>
            </a:graphic>
          </wp:inline>
        </w:drawing>
      </w:r>
      <w:r w:rsidRPr="00505CB4">
        <w:rPr>
          <w:rFonts w:ascii="Garamond" w:eastAsia="Times New Roman" w:hAnsi="Garamond" w:cs="Calibri"/>
          <w:color w:val="000000"/>
        </w:rPr>
        <w:fldChar w:fldCharType="end"/>
      </w:r>
    </w:p>
    <w:p w14:paraId="558E7C14" w14:textId="77777777" w:rsidR="00505CB4" w:rsidRPr="00505CB4" w:rsidRDefault="00505CB4" w:rsidP="00505CB4">
      <w:pPr>
        <w:spacing w:after="200" w:line="276" w:lineRule="auto"/>
        <w:jc w:val="center"/>
        <w:rPr>
          <w:rFonts w:ascii="Calibri" w:eastAsia="Times New Roman" w:hAnsi="Calibri" w:cs="Calibri"/>
          <w:sz w:val="22"/>
          <w:szCs w:val="22"/>
        </w:rPr>
      </w:pPr>
      <w:r w:rsidRPr="00505CB4">
        <w:rPr>
          <w:rFonts w:ascii="Garamond" w:eastAsia="Times New Roman" w:hAnsi="Garamond" w:cs="Calibri"/>
          <w:i/>
          <w:iCs/>
          <w:sz w:val="20"/>
          <w:szCs w:val="20"/>
        </w:rPr>
        <w:t xml:space="preserve">General view of the Suez Canal at Port Said showing a number of the blockships sunk by the Egyptians to prevent use of the canal </w:t>
      </w:r>
    </w:p>
    <w:p w14:paraId="563AFAD5" w14:textId="77777777" w:rsidR="00505CB4" w:rsidRPr="00505CB4" w:rsidRDefault="00505CB4" w:rsidP="00505CB4">
      <w:pPr>
        <w:spacing w:after="200" w:line="276" w:lineRule="auto"/>
        <w:jc w:val="center"/>
        <w:rPr>
          <w:rFonts w:ascii="Calibri" w:eastAsia="Times New Roman" w:hAnsi="Calibri" w:cs="Calibri"/>
          <w:sz w:val="22"/>
          <w:szCs w:val="22"/>
        </w:rPr>
      </w:pPr>
      <w:r w:rsidRPr="00505CB4">
        <w:rPr>
          <w:rFonts w:ascii="Garamond" w:eastAsia="Times New Roman" w:hAnsi="Garamond" w:cs="Calibri"/>
          <w:i/>
          <w:iCs/>
          <w:sz w:val="20"/>
          <w:szCs w:val="20"/>
        </w:rPr>
        <w:t xml:space="preserve">and Royal Navy salvage vessels preparing to clear these obstructions. From Imperial War Museum. </w:t>
      </w:r>
    </w:p>
    <w:p w14:paraId="2FB5A8FA" w14:textId="01FEC371" w:rsidR="00505CB4" w:rsidRPr="00505CB4" w:rsidRDefault="00505CB4" w:rsidP="00505CB4">
      <w:pPr>
        <w:rPr>
          <w:rFonts w:ascii="Calibri" w:eastAsia="Times New Roman" w:hAnsi="Calibri" w:cs="Calibri"/>
          <w:sz w:val="22"/>
          <w:szCs w:val="22"/>
        </w:rPr>
      </w:pPr>
      <w:r w:rsidRPr="00505CB4">
        <w:rPr>
          <w:rFonts w:ascii="Garamond" w:eastAsia="Times New Roman" w:hAnsi="Garamond" w:cs="Calibri"/>
          <w:b/>
          <w:bCs/>
          <w:color w:val="000000"/>
        </w:rPr>
        <w:t>Week 1</w:t>
      </w:r>
      <w:r w:rsidR="003A46B4">
        <w:rPr>
          <w:rFonts w:ascii="Garamond" w:eastAsia="Times New Roman" w:hAnsi="Garamond" w:cs="Calibri"/>
          <w:b/>
          <w:bCs/>
          <w:color w:val="000000"/>
        </w:rPr>
        <w:t>3</w:t>
      </w:r>
      <w:r w:rsidRPr="00505CB4">
        <w:rPr>
          <w:rFonts w:ascii="Garamond" w:eastAsia="Times New Roman" w:hAnsi="Garamond" w:cs="Calibri"/>
          <w:b/>
          <w:bCs/>
          <w:color w:val="000000"/>
        </w:rPr>
        <w:t xml:space="preserve">: Cold War Contestations in the Middle East </w:t>
      </w:r>
    </w:p>
    <w:p w14:paraId="6720525D" w14:textId="1AE96813" w:rsidR="00505CB4" w:rsidRPr="003E5B3B" w:rsidRDefault="00505CB4" w:rsidP="00505CB4">
      <w:pPr>
        <w:rPr>
          <w:rFonts w:ascii="Calibri" w:eastAsia="Times New Roman" w:hAnsi="Calibri" w:cs="Calibri"/>
          <w:sz w:val="22"/>
          <w:szCs w:val="22"/>
        </w:rPr>
      </w:pPr>
      <w:r w:rsidRPr="00505CB4">
        <w:rPr>
          <w:rFonts w:ascii="Garamond" w:eastAsia="Times New Roman" w:hAnsi="Garamond" w:cs="Calibri"/>
          <w:color w:val="000000"/>
        </w:rPr>
        <w:t xml:space="preserve">            </w:t>
      </w:r>
      <w:r w:rsidR="005875E6">
        <w:rPr>
          <w:rFonts w:ascii="Garamond" w:eastAsia="Times New Roman" w:hAnsi="Garamond" w:cs="Calibri"/>
          <w:color w:val="000000"/>
        </w:rPr>
        <w:t xml:space="preserve">Tuesday, </w:t>
      </w:r>
      <w:r w:rsidR="00474D84">
        <w:rPr>
          <w:rFonts w:ascii="Garamond" w:eastAsia="Times New Roman" w:hAnsi="Garamond" w:cs="Calibri"/>
          <w:color w:val="000000"/>
        </w:rPr>
        <w:t>April</w:t>
      </w:r>
      <w:r w:rsidR="005875E6">
        <w:rPr>
          <w:rFonts w:ascii="Garamond" w:eastAsia="Times New Roman" w:hAnsi="Garamond" w:cs="Calibri"/>
          <w:color w:val="000000"/>
        </w:rPr>
        <w:t xml:space="preserve"> 1</w:t>
      </w:r>
      <w:r w:rsidR="00474D84">
        <w:rPr>
          <w:rFonts w:ascii="Garamond" w:eastAsia="Times New Roman" w:hAnsi="Garamond" w:cs="Calibri"/>
          <w:color w:val="000000"/>
        </w:rPr>
        <w:t>2</w:t>
      </w:r>
      <w:r w:rsidRPr="00505CB4">
        <w:rPr>
          <w:rFonts w:ascii="Garamond" w:eastAsia="Times New Roman" w:hAnsi="Garamond" w:cs="Calibri"/>
          <w:color w:val="000000"/>
        </w:rPr>
        <w:t>: </w:t>
      </w:r>
      <w:r w:rsidRPr="00505CB4">
        <w:rPr>
          <w:rFonts w:ascii="Garamond" w:eastAsia="Times New Roman" w:hAnsi="Garamond" w:cs="Calibri"/>
          <w:i/>
          <w:iCs/>
          <w:color w:val="000000"/>
        </w:rPr>
        <w:t>Watch: </w:t>
      </w:r>
      <w:r w:rsidRPr="003E5B3B">
        <w:rPr>
          <w:rFonts w:ascii="Garamond" w:eastAsia="Times New Roman" w:hAnsi="Garamond" w:cs="Calibri"/>
          <w:color w:val="000000"/>
          <w:u w:val="single"/>
        </w:rPr>
        <w:t>West Beirut</w:t>
      </w:r>
      <w:r w:rsidR="003E5B3B" w:rsidRPr="003E5B3B">
        <w:rPr>
          <w:rFonts w:ascii="Garamond" w:eastAsia="Times New Roman" w:hAnsi="Garamond" w:cs="Calibri"/>
          <w:color w:val="000000"/>
        </w:rPr>
        <w:t xml:space="preserve"> </w:t>
      </w:r>
      <w:hyperlink r:id="rId17" w:history="1">
        <w:r w:rsidR="003E5B3B" w:rsidRPr="003E5B3B">
          <w:rPr>
            <w:rStyle w:val="Hyperlink"/>
            <w:rFonts w:ascii="Garamond" w:eastAsia="Times New Roman" w:hAnsi="Garamond" w:cs="Calibri"/>
            <w:u w:val="none"/>
          </w:rPr>
          <w:t>https://www.youtube.com/watch?v=dCkQ7qC0C6I</w:t>
        </w:r>
      </w:hyperlink>
      <w:r w:rsidR="003E5B3B" w:rsidRPr="003E5B3B">
        <w:rPr>
          <w:rFonts w:ascii="Garamond" w:eastAsia="Times New Roman" w:hAnsi="Garamond" w:cs="Calibri"/>
          <w:color w:val="000000"/>
        </w:rPr>
        <w:t xml:space="preserve"> </w:t>
      </w:r>
    </w:p>
    <w:p w14:paraId="6A4D571A" w14:textId="77777777" w:rsidR="003A46B4" w:rsidRDefault="00505CB4" w:rsidP="00505CB4">
      <w:pPr>
        <w:rPr>
          <w:rFonts w:ascii="Garamond" w:eastAsia="Times New Roman" w:hAnsi="Garamond" w:cs="Calibri"/>
          <w:color w:val="000000"/>
        </w:rPr>
      </w:pPr>
      <w:r w:rsidRPr="00505CB4">
        <w:rPr>
          <w:rFonts w:ascii="Garamond" w:eastAsia="Times New Roman" w:hAnsi="Garamond" w:cs="Calibri"/>
          <w:color w:val="000000"/>
        </w:rPr>
        <w:t xml:space="preserve">                        Anderson, "Cold War Battles: The Suez Crisis, Arab-Israeli Conflicts, and the </w:t>
      </w:r>
    </w:p>
    <w:p w14:paraId="5E04A7EE" w14:textId="0EF50F01" w:rsidR="00505CB4" w:rsidRPr="00505CB4" w:rsidRDefault="00505CB4" w:rsidP="003A46B4">
      <w:pPr>
        <w:ind w:left="720" w:firstLine="720"/>
        <w:rPr>
          <w:rFonts w:ascii="Calibri" w:eastAsia="Times New Roman" w:hAnsi="Calibri" w:cs="Calibri"/>
          <w:sz w:val="22"/>
          <w:szCs w:val="22"/>
        </w:rPr>
      </w:pPr>
      <w:r w:rsidRPr="00505CB4">
        <w:rPr>
          <w:rFonts w:ascii="Garamond" w:eastAsia="Times New Roman" w:hAnsi="Garamond" w:cs="Calibri"/>
          <w:color w:val="000000"/>
        </w:rPr>
        <w:t>Lebanese Civil War," 325-359</w:t>
      </w:r>
      <w:r w:rsidRPr="00505CB4">
        <w:rPr>
          <w:rFonts w:ascii="Garamond" w:eastAsia="Times New Roman" w:hAnsi="Garamond" w:cs="Calibri"/>
          <w:b/>
          <w:bCs/>
          <w:color w:val="000000"/>
        </w:rPr>
        <w:t xml:space="preserve"> </w:t>
      </w:r>
      <w:r w:rsidRPr="00505CB4">
        <w:rPr>
          <w:rFonts w:ascii="Garamond" w:eastAsia="Times New Roman" w:hAnsi="Garamond" w:cs="Calibri"/>
          <w:color w:val="000000"/>
        </w:rPr>
        <w:t> </w:t>
      </w:r>
    </w:p>
    <w:p w14:paraId="73AB2FBF" w14:textId="77777777" w:rsidR="00505CB4" w:rsidRPr="00505CB4" w:rsidRDefault="00505CB4" w:rsidP="00505CB4">
      <w:pPr>
        <w:rPr>
          <w:rFonts w:ascii="Calibri" w:eastAsia="Times New Roman" w:hAnsi="Calibri" w:cs="Calibri"/>
          <w:sz w:val="22"/>
          <w:szCs w:val="22"/>
        </w:rPr>
      </w:pPr>
      <w:r w:rsidRPr="00505CB4">
        <w:rPr>
          <w:rFonts w:ascii="Garamond" w:eastAsia="Times New Roman" w:hAnsi="Garamond" w:cs="Calibri"/>
          <w:i/>
          <w:iCs/>
          <w:color w:val="000000"/>
        </w:rPr>
        <w:t> </w:t>
      </w:r>
    </w:p>
    <w:p w14:paraId="0953ADDF" w14:textId="54032E5B" w:rsidR="00505CB4" w:rsidRPr="00D00E59" w:rsidRDefault="00505CB4" w:rsidP="00505CB4">
      <w:pPr>
        <w:rPr>
          <w:rFonts w:ascii="Calibri" w:eastAsia="Times New Roman" w:hAnsi="Calibri" w:cs="Calibri"/>
          <w:sz w:val="22"/>
          <w:szCs w:val="22"/>
        </w:rPr>
      </w:pPr>
      <w:r w:rsidRPr="00505CB4">
        <w:rPr>
          <w:rFonts w:ascii="Garamond" w:eastAsia="Times New Roman" w:hAnsi="Garamond" w:cs="Calibri"/>
          <w:color w:val="000000"/>
        </w:rPr>
        <w:t xml:space="preserve">            </w:t>
      </w:r>
      <w:r w:rsidR="005875E6">
        <w:rPr>
          <w:rFonts w:ascii="Garamond" w:eastAsia="Times New Roman" w:hAnsi="Garamond" w:cs="Calibri"/>
          <w:color w:val="000000"/>
        </w:rPr>
        <w:t xml:space="preserve">Thursday, </w:t>
      </w:r>
      <w:r w:rsidR="00474D84">
        <w:rPr>
          <w:rFonts w:ascii="Garamond" w:eastAsia="Times New Roman" w:hAnsi="Garamond" w:cs="Calibri"/>
          <w:color w:val="000000"/>
        </w:rPr>
        <w:t>April</w:t>
      </w:r>
      <w:r w:rsidR="005875E6">
        <w:rPr>
          <w:rFonts w:ascii="Garamond" w:eastAsia="Times New Roman" w:hAnsi="Garamond" w:cs="Calibri"/>
          <w:color w:val="000000"/>
        </w:rPr>
        <w:t xml:space="preserve"> 1</w:t>
      </w:r>
      <w:r w:rsidR="00474D84">
        <w:rPr>
          <w:rFonts w:ascii="Garamond" w:eastAsia="Times New Roman" w:hAnsi="Garamond" w:cs="Calibri"/>
          <w:color w:val="000000"/>
        </w:rPr>
        <w:t>4</w:t>
      </w:r>
      <w:r w:rsidRPr="00505CB4">
        <w:rPr>
          <w:rFonts w:ascii="Garamond" w:eastAsia="Times New Roman" w:hAnsi="Garamond" w:cs="Calibri"/>
          <w:color w:val="000000"/>
        </w:rPr>
        <w:t xml:space="preserve">: </w:t>
      </w:r>
      <w:r w:rsidRPr="00505CB4">
        <w:rPr>
          <w:rFonts w:ascii="Garamond" w:eastAsia="Times New Roman" w:hAnsi="Garamond" w:cs="Calibri"/>
          <w:i/>
          <w:iCs/>
          <w:color w:val="000000"/>
        </w:rPr>
        <w:t xml:space="preserve">Discussion, </w:t>
      </w:r>
      <w:r w:rsidR="00D00E59">
        <w:rPr>
          <w:rFonts w:ascii="Garamond" w:eastAsia="Times New Roman" w:hAnsi="Garamond" w:cs="Calibri"/>
          <w:color w:val="000000"/>
        </w:rPr>
        <w:t>Lebanese Civil War</w:t>
      </w:r>
    </w:p>
    <w:p w14:paraId="39579F00" w14:textId="30409350" w:rsidR="003E5B3B" w:rsidRPr="00603D8F" w:rsidRDefault="00505CB4" w:rsidP="00505CB4">
      <w:pPr>
        <w:rPr>
          <w:rFonts w:ascii="Garamond" w:eastAsia="Times New Roman" w:hAnsi="Garamond" w:cs="Calibri"/>
          <w:i/>
          <w:iCs/>
          <w:color w:val="000000"/>
        </w:rPr>
      </w:pPr>
      <w:r w:rsidRPr="00603D8F">
        <w:rPr>
          <w:rFonts w:ascii="Garamond" w:eastAsia="Times New Roman" w:hAnsi="Garamond" w:cs="Calibri"/>
          <w:i/>
          <w:iCs/>
          <w:color w:val="000000"/>
        </w:rPr>
        <w:t xml:space="preserve">                        </w:t>
      </w:r>
      <w:r w:rsidR="003E5B3B" w:rsidRPr="00603D8F">
        <w:rPr>
          <w:rFonts w:ascii="Garamond" w:eastAsia="Times New Roman" w:hAnsi="Garamond" w:cs="Calibri"/>
          <w:i/>
          <w:iCs/>
          <w:color w:val="000000"/>
        </w:rPr>
        <w:t>West Beirut</w:t>
      </w:r>
    </w:p>
    <w:p w14:paraId="49484A00" w14:textId="3A6FEB90" w:rsidR="007F2ABB" w:rsidRDefault="007F2ABB" w:rsidP="00505CB4">
      <w:pPr>
        <w:rPr>
          <w:rFonts w:ascii="Garamond" w:eastAsia="Times New Roman" w:hAnsi="Garamond" w:cs="Calibri"/>
          <w:color w:val="000000"/>
        </w:rPr>
      </w:pPr>
      <w:r>
        <w:rPr>
          <w:rFonts w:ascii="Garamond" w:eastAsia="Times New Roman" w:hAnsi="Garamond" w:cs="Calibri"/>
          <w:color w:val="000000"/>
        </w:rPr>
        <w:lastRenderedPageBreak/>
        <w:tab/>
      </w:r>
      <w:r>
        <w:rPr>
          <w:rFonts w:ascii="Garamond" w:eastAsia="Times New Roman" w:hAnsi="Garamond" w:cs="Calibri"/>
          <w:color w:val="000000"/>
        </w:rPr>
        <w:tab/>
        <w:t xml:space="preserve">“Walid Jumblatt,” </w:t>
      </w:r>
      <w:r>
        <w:rPr>
          <w:rFonts w:ascii="Garamond" w:eastAsia="Times New Roman" w:hAnsi="Garamond" w:cs="Calibri"/>
          <w:i/>
          <w:iCs/>
          <w:color w:val="000000"/>
        </w:rPr>
        <w:t xml:space="preserve">Playboy, </w:t>
      </w:r>
      <w:r>
        <w:rPr>
          <w:rFonts w:ascii="Garamond" w:eastAsia="Times New Roman" w:hAnsi="Garamond" w:cs="Calibri"/>
          <w:color w:val="000000"/>
        </w:rPr>
        <w:t>1984</w:t>
      </w:r>
    </w:p>
    <w:p w14:paraId="340D90B5" w14:textId="77777777" w:rsidR="00250F7D" w:rsidRDefault="00127DC1" w:rsidP="00505CB4">
      <w:pPr>
        <w:rPr>
          <w:rFonts w:ascii="Garamond" w:eastAsia="Times New Roman" w:hAnsi="Garamond" w:cs="Calibri"/>
          <w:color w:val="000000"/>
        </w:rPr>
      </w:pPr>
      <w:r>
        <w:rPr>
          <w:rFonts w:ascii="Garamond" w:eastAsia="Times New Roman" w:hAnsi="Garamond" w:cs="Calibri"/>
          <w:color w:val="000000"/>
        </w:rPr>
        <w:tab/>
      </w:r>
      <w:r>
        <w:rPr>
          <w:rFonts w:ascii="Garamond" w:eastAsia="Times New Roman" w:hAnsi="Garamond" w:cs="Calibri"/>
          <w:color w:val="000000"/>
        </w:rPr>
        <w:tab/>
      </w:r>
      <w:r w:rsidR="00250F7D">
        <w:rPr>
          <w:rFonts w:ascii="Garamond" w:eastAsia="Times New Roman" w:hAnsi="Garamond" w:cs="Calibri"/>
          <w:color w:val="000000"/>
        </w:rPr>
        <w:t xml:space="preserve">Sami Hermez, </w:t>
      </w:r>
      <w:r w:rsidR="00250F7D">
        <w:rPr>
          <w:rFonts w:ascii="Garamond" w:eastAsia="Times New Roman" w:hAnsi="Garamond" w:cs="Calibri"/>
          <w:i/>
          <w:iCs/>
          <w:color w:val="000000"/>
        </w:rPr>
        <w:t>War is Coming: Between Past and Future Violence in Lebanon</w:t>
      </w:r>
      <w:r w:rsidR="00250F7D">
        <w:rPr>
          <w:rFonts w:ascii="Garamond" w:eastAsia="Times New Roman" w:hAnsi="Garamond" w:cs="Calibri"/>
          <w:color w:val="000000"/>
        </w:rPr>
        <w:t xml:space="preserve">, Chapter 6: </w:t>
      </w:r>
    </w:p>
    <w:p w14:paraId="72ACBD1D" w14:textId="50BE6AA1" w:rsidR="00127DC1" w:rsidRPr="00250F7D" w:rsidRDefault="00250F7D" w:rsidP="00250F7D">
      <w:pPr>
        <w:ind w:left="720" w:firstLine="720"/>
        <w:rPr>
          <w:rFonts w:ascii="Garamond" w:eastAsia="Times New Roman" w:hAnsi="Garamond" w:cs="Calibri"/>
          <w:color w:val="000000"/>
        </w:rPr>
      </w:pPr>
      <w:r>
        <w:rPr>
          <w:rFonts w:ascii="Garamond" w:eastAsia="Times New Roman" w:hAnsi="Garamond" w:cs="Calibri"/>
          <w:color w:val="000000"/>
        </w:rPr>
        <w:t xml:space="preserve">“Active Forgetting and the Memory of War in Everyday Life,” 141-157. </w:t>
      </w:r>
    </w:p>
    <w:p w14:paraId="45C8E2B3" w14:textId="78E912D8" w:rsidR="00351396" w:rsidRPr="00351396" w:rsidRDefault="00351396" w:rsidP="00505CB4">
      <w:pPr>
        <w:rPr>
          <w:rFonts w:ascii="Calibri" w:eastAsia="Times New Roman" w:hAnsi="Calibri" w:cs="Calibri"/>
          <w:sz w:val="22"/>
          <w:szCs w:val="22"/>
        </w:rPr>
      </w:pPr>
      <w:r>
        <w:rPr>
          <w:rFonts w:ascii="Garamond" w:eastAsia="Times New Roman" w:hAnsi="Garamond" w:cs="Calibri"/>
          <w:color w:val="000000"/>
        </w:rPr>
        <w:tab/>
      </w:r>
      <w:r w:rsidRPr="00351396">
        <w:rPr>
          <w:rFonts w:ascii="Garamond" w:eastAsia="Times New Roman" w:hAnsi="Garamond" w:cs="Calibri"/>
          <w:i/>
          <w:iCs/>
          <w:color w:val="000000"/>
          <w:highlight w:val="magenta"/>
        </w:rPr>
        <w:t xml:space="preserve">West Beirut </w:t>
      </w:r>
      <w:r w:rsidRPr="00351396">
        <w:rPr>
          <w:rFonts w:ascii="Garamond" w:eastAsia="Times New Roman" w:hAnsi="Garamond" w:cs="Calibri"/>
          <w:color w:val="000000"/>
          <w:highlight w:val="magenta"/>
        </w:rPr>
        <w:t>Review Due</w:t>
      </w:r>
    </w:p>
    <w:p w14:paraId="5F02F3C6" w14:textId="77777777" w:rsidR="00505CB4" w:rsidRPr="00505CB4" w:rsidRDefault="00505CB4" w:rsidP="00505CB4">
      <w:pPr>
        <w:rPr>
          <w:rFonts w:ascii="Calibri" w:eastAsia="Times New Roman" w:hAnsi="Calibri" w:cs="Calibri"/>
          <w:sz w:val="22"/>
          <w:szCs w:val="22"/>
        </w:rPr>
      </w:pPr>
      <w:r w:rsidRPr="00505CB4">
        <w:rPr>
          <w:rFonts w:ascii="Garamond" w:eastAsia="Times New Roman" w:hAnsi="Garamond" w:cs="Calibri"/>
          <w:b/>
          <w:bCs/>
          <w:color w:val="000000"/>
        </w:rPr>
        <w:t> </w:t>
      </w:r>
    </w:p>
    <w:p w14:paraId="0F4EDCBC" w14:textId="66515D71" w:rsidR="00505CB4" w:rsidRPr="00505CB4" w:rsidRDefault="00505CB4" w:rsidP="00505CB4">
      <w:pPr>
        <w:rPr>
          <w:rFonts w:ascii="Calibri" w:eastAsia="Times New Roman" w:hAnsi="Calibri" w:cs="Calibri"/>
          <w:sz w:val="22"/>
          <w:szCs w:val="22"/>
        </w:rPr>
      </w:pPr>
      <w:r w:rsidRPr="00505CB4">
        <w:rPr>
          <w:rFonts w:ascii="Garamond" w:eastAsia="Times New Roman" w:hAnsi="Garamond" w:cs="Calibri"/>
          <w:b/>
          <w:bCs/>
          <w:color w:val="000000"/>
        </w:rPr>
        <w:t>Week 1</w:t>
      </w:r>
      <w:r w:rsidR="00ED0CA7">
        <w:rPr>
          <w:rFonts w:ascii="Garamond" w:eastAsia="Times New Roman" w:hAnsi="Garamond" w:cs="Calibri"/>
          <w:b/>
          <w:bCs/>
          <w:color w:val="000000"/>
        </w:rPr>
        <w:t>4</w:t>
      </w:r>
      <w:r w:rsidRPr="00505CB4">
        <w:rPr>
          <w:rFonts w:ascii="Garamond" w:eastAsia="Times New Roman" w:hAnsi="Garamond" w:cs="Calibri"/>
          <w:b/>
          <w:bCs/>
          <w:color w:val="000000"/>
        </w:rPr>
        <w:t>: Rulers for Life (1970s-80s)</w:t>
      </w:r>
    </w:p>
    <w:p w14:paraId="5F76CEB1" w14:textId="67770123" w:rsidR="00505CB4" w:rsidRPr="00505CB4" w:rsidRDefault="005875E6" w:rsidP="00505CB4">
      <w:pPr>
        <w:ind w:left="720"/>
        <w:rPr>
          <w:rFonts w:ascii="Calibri" w:eastAsia="Times New Roman" w:hAnsi="Calibri" w:cs="Calibri"/>
          <w:sz w:val="22"/>
          <w:szCs w:val="22"/>
        </w:rPr>
      </w:pPr>
      <w:r>
        <w:rPr>
          <w:rFonts w:ascii="Garamond" w:eastAsia="Times New Roman" w:hAnsi="Garamond" w:cs="Calibri"/>
          <w:color w:val="000000"/>
        </w:rPr>
        <w:t xml:space="preserve">Tuesday, </w:t>
      </w:r>
      <w:r w:rsidR="007D7AD1">
        <w:rPr>
          <w:rFonts w:ascii="Garamond" w:eastAsia="Times New Roman" w:hAnsi="Garamond" w:cs="Calibri"/>
          <w:color w:val="000000"/>
        </w:rPr>
        <w:t>April</w:t>
      </w:r>
      <w:r>
        <w:rPr>
          <w:rFonts w:ascii="Garamond" w:eastAsia="Times New Roman" w:hAnsi="Garamond" w:cs="Calibri"/>
          <w:color w:val="000000"/>
        </w:rPr>
        <w:t xml:space="preserve"> </w:t>
      </w:r>
      <w:r w:rsidR="007D7AD1">
        <w:rPr>
          <w:rFonts w:ascii="Garamond" w:eastAsia="Times New Roman" w:hAnsi="Garamond" w:cs="Calibri"/>
          <w:color w:val="000000"/>
        </w:rPr>
        <w:t>19</w:t>
      </w:r>
      <w:r w:rsidR="00505CB4" w:rsidRPr="00505CB4">
        <w:rPr>
          <w:rFonts w:ascii="Garamond" w:eastAsia="Times New Roman" w:hAnsi="Garamond" w:cs="Calibri"/>
          <w:color w:val="000000"/>
        </w:rPr>
        <w:t xml:space="preserve">: </w:t>
      </w:r>
      <w:r w:rsidR="00505CB4" w:rsidRPr="00505CB4">
        <w:rPr>
          <w:rFonts w:ascii="Garamond" w:eastAsia="Times New Roman" w:hAnsi="Garamond" w:cs="Calibri"/>
          <w:i/>
          <w:iCs/>
          <w:color w:val="000000"/>
        </w:rPr>
        <w:t xml:space="preserve">Lecture, </w:t>
      </w:r>
      <w:r w:rsidR="00505CB4" w:rsidRPr="00505CB4">
        <w:rPr>
          <w:rFonts w:ascii="Garamond" w:eastAsia="Times New Roman" w:hAnsi="Garamond" w:cs="Calibri"/>
          <w:color w:val="000000"/>
        </w:rPr>
        <w:t>Consolidation of Power, Single Party Rule, Iranian Revolution</w:t>
      </w:r>
      <w:r w:rsidR="00505CB4" w:rsidRPr="00505CB4">
        <w:rPr>
          <w:rFonts w:ascii="Garamond" w:eastAsia="Times New Roman" w:hAnsi="Garamond" w:cs="Calibri"/>
          <w:b/>
          <w:bCs/>
          <w:color w:val="000000"/>
        </w:rPr>
        <w:t xml:space="preserve">                                  </w:t>
      </w:r>
    </w:p>
    <w:p w14:paraId="31FFDB12" w14:textId="16C15A36" w:rsidR="00505CB4" w:rsidRPr="001A73E0" w:rsidRDefault="001A73E0" w:rsidP="001A73E0">
      <w:pPr>
        <w:rPr>
          <w:rFonts w:ascii="Garamond" w:eastAsia="Times New Roman" w:hAnsi="Garamond" w:cs="Calibri"/>
          <w:color w:val="000000"/>
        </w:rPr>
      </w:pPr>
      <w:r>
        <w:rPr>
          <w:rFonts w:ascii="Garamond" w:eastAsia="Times New Roman" w:hAnsi="Garamond" w:cs="Calibri"/>
          <w:color w:val="000000"/>
        </w:rPr>
        <w:t xml:space="preserve">                      </w:t>
      </w:r>
      <w:r w:rsidR="00505CB4" w:rsidRPr="00505CB4">
        <w:rPr>
          <w:rFonts w:ascii="Garamond" w:eastAsia="Times New Roman" w:hAnsi="Garamond" w:cs="Calibri"/>
          <w:color w:val="000000"/>
        </w:rPr>
        <w:t>Anderson, "Rulers for Life: State Construction, Consolidation, and Collapse," 361-401</w:t>
      </w:r>
    </w:p>
    <w:p w14:paraId="7D31580A" w14:textId="77777777" w:rsidR="007D7AD1" w:rsidRDefault="00505CB4" w:rsidP="00505CB4">
      <w:pPr>
        <w:rPr>
          <w:rFonts w:ascii="Garamond" w:eastAsia="Times New Roman" w:hAnsi="Garamond" w:cs="Calibri"/>
          <w:color w:val="000000"/>
        </w:rPr>
      </w:pPr>
      <w:r w:rsidRPr="00505CB4">
        <w:rPr>
          <w:rFonts w:ascii="Garamond" w:eastAsia="Times New Roman" w:hAnsi="Garamond" w:cs="Calibri"/>
          <w:color w:val="000000"/>
        </w:rPr>
        <w:t>           </w:t>
      </w:r>
    </w:p>
    <w:p w14:paraId="74EBA5ED" w14:textId="77777777" w:rsidR="007D7AD1" w:rsidRDefault="00505CB4" w:rsidP="00000C6F">
      <w:pPr>
        <w:ind w:firstLine="720"/>
        <w:rPr>
          <w:rFonts w:ascii="Garamond" w:eastAsia="Times New Roman" w:hAnsi="Garamond" w:cs="Calibri"/>
          <w:color w:val="000000"/>
        </w:rPr>
      </w:pPr>
      <w:r w:rsidRPr="00505CB4">
        <w:rPr>
          <w:rFonts w:ascii="Garamond" w:eastAsia="Times New Roman" w:hAnsi="Garamond" w:cs="Calibri"/>
          <w:color w:val="000000"/>
        </w:rPr>
        <w:t xml:space="preserve"> </w:t>
      </w:r>
      <w:r w:rsidR="005875E6" w:rsidRPr="00000C6F">
        <w:rPr>
          <w:rFonts w:ascii="Garamond" w:eastAsia="Times New Roman" w:hAnsi="Garamond" w:cs="Calibri"/>
          <w:color w:val="000000"/>
        </w:rPr>
        <w:t xml:space="preserve">Thursday, </w:t>
      </w:r>
      <w:r w:rsidR="007D7AD1" w:rsidRPr="00000C6F">
        <w:rPr>
          <w:rFonts w:ascii="Garamond" w:eastAsia="Times New Roman" w:hAnsi="Garamond" w:cs="Calibri"/>
          <w:color w:val="000000"/>
        </w:rPr>
        <w:t>April 21</w:t>
      </w:r>
      <w:r w:rsidRPr="00000C6F">
        <w:rPr>
          <w:rFonts w:ascii="Garamond" w:eastAsia="Times New Roman" w:hAnsi="Garamond" w:cs="Calibri"/>
          <w:color w:val="000000"/>
        </w:rPr>
        <w:t xml:space="preserve">: </w:t>
      </w:r>
      <w:r w:rsidR="007D7AD1" w:rsidRPr="00000C6F">
        <w:rPr>
          <w:rFonts w:ascii="Garamond" w:eastAsia="Times New Roman" w:hAnsi="Garamond" w:cs="Calibri"/>
          <w:i/>
          <w:iCs/>
          <w:color w:val="000000"/>
        </w:rPr>
        <w:t xml:space="preserve">Discussion, </w:t>
      </w:r>
      <w:r w:rsidR="007D7AD1" w:rsidRPr="00000C6F">
        <w:rPr>
          <w:rFonts w:ascii="Garamond" w:eastAsia="Times New Roman" w:hAnsi="Garamond" w:cs="Calibri"/>
          <w:color w:val="000000"/>
        </w:rPr>
        <w:t>Living Authoritarianism</w:t>
      </w:r>
    </w:p>
    <w:p w14:paraId="0F496B0A" w14:textId="77777777" w:rsidR="007D7AD1" w:rsidRPr="00C404D5" w:rsidRDefault="007D7AD1" w:rsidP="007D7AD1">
      <w:pPr>
        <w:ind w:left="1440"/>
        <w:rPr>
          <w:rFonts w:ascii="Calibri" w:eastAsia="Times New Roman" w:hAnsi="Calibri" w:cs="Calibri"/>
          <w:sz w:val="22"/>
          <w:szCs w:val="22"/>
        </w:rPr>
      </w:pPr>
      <w:r w:rsidRPr="00505CB4">
        <w:rPr>
          <w:rFonts w:ascii="Garamond" w:eastAsia="Times New Roman" w:hAnsi="Garamond" w:cs="Calibri"/>
          <w:color w:val="000000"/>
        </w:rPr>
        <w:t>Khater, 229-232, Ayatollah Ruhollah Khomeini Denounces Rule of the Shah, 1971</w:t>
      </w:r>
    </w:p>
    <w:p w14:paraId="0B629684" w14:textId="696D961B" w:rsidR="005875E6" w:rsidRPr="007D7AD1" w:rsidRDefault="007D7AD1" w:rsidP="007D7AD1">
      <w:pPr>
        <w:ind w:left="1440"/>
        <w:rPr>
          <w:rFonts w:ascii="Calibri" w:eastAsia="Times New Roman" w:hAnsi="Calibri" w:cs="Calibri"/>
          <w:sz w:val="22"/>
          <w:szCs w:val="22"/>
        </w:rPr>
      </w:pPr>
      <w:r>
        <w:rPr>
          <w:rFonts w:ascii="Garamond" w:eastAsia="Times New Roman" w:hAnsi="Garamond" w:cs="Calibri"/>
          <w:color w:val="000000"/>
        </w:rPr>
        <w:t xml:space="preserve">Zakaria Tamer, “Tigers on the Tenth Day” </w:t>
      </w:r>
    </w:p>
    <w:p w14:paraId="1BB98A41" w14:textId="5429AA97" w:rsidR="00542B48" w:rsidRPr="00C36E8D" w:rsidRDefault="00505CB4" w:rsidP="00C36E8D">
      <w:pPr>
        <w:rPr>
          <w:rFonts w:ascii="Calibri" w:eastAsia="Times New Roman" w:hAnsi="Calibri" w:cs="Calibri"/>
          <w:sz w:val="22"/>
          <w:szCs w:val="22"/>
        </w:rPr>
      </w:pPr>
      <w:r w:rsidRPr="00505CB4">
        <w:rPr>
          <w:rFonts w:ascii="Garamond" w:eastAsia="Times New Roman" w:hAnsi="Garamond" w:cs="Calibri"/>
          <w:color w:val="000000"/>
        </w:rPr>
        <w:t> </w:t>
      </w:r>
    </w:p>
    <w:p w14:paraId="5FF456A6" w14:textId="5DF8BE1E" w:rsidR="00505CB4" w:rsidRPr="00505CB4" w:rsidRDefault="00505CB4" w:rsidP="006C3D4B">
      <w:pPr>
        <w:rPr>
          <w:rFonts w:ascii="Calibri" w:eastAsia="Times New Roman" w:hAnsi="Calibri" w:cs="Calibri"/>
          <w:sz w:val="22"/>
          <w:szCs w:val="22"/>
        </w:rPr>
      </w:pPr>
      <w:r w:rsidRPr="00505CB4">
        <w:rPr>
          <w:rFonts w:ascii="Garamond" w:eastAsia="Times New Roman" w:hAnsi="Garamond" w:cs="Calibri"/>
          <w:b/>
          <w:bCs/>
          <w:color w:val="000000"/>
        </w:rPr>
        <w:t>Week 1</w:t>
      </w:r>
      <w:r w:rsidR="00ED0CA7">
        <w:rPr>
          <w:rFonts w:ascii="Garamond" w:eastAsia="Times New Roman" w:hAnsi="Garamond" w:cs="Calibri"/>
          <w:b/>
          <w:bCs/>
          <w:color w:val="000000"/>
        </w:rPr>
        <w:t>5</w:t>
      </w:r>
      <w:r w:rsidRPr="00505CB4">
        <w:rPr>
          <w:rFonts w:ascii="Garamond" w:eastAsia="Times New Roman" w:hAnsi="Garamond" w:cs="Calibri"/>
          <w:b/>
          <w:bCs/>
          <w:color w:val="000000"/>
        </w:rPr>
        <w:t xml:space="preserve">: </w:t>
      </w:r>
      <w:r w:rsidR="006C3D4B">
        <w:rPr>
          <w:rFonts w:ascii="Garamond" w:eastAsia="Times New Roman" w:hAnsi="Garamond" w:cs="Calibri"/>
          <w:b/>
          <w:bCs/>
          <w:color w:val="000000"/>
        </w:rPr>
        <w:t xml:space="preserve">Authoritarianism and </w:t>
      </w:r>
      <w:r w:rsidRPr="00505CB4">
        <w:rPr>
          <w:rFonts w:ascii="Garamond" w:eastAsia="Times New Roman" w:hAnsi="Garamond" w:cs="Calibri"/>
          <w:b/>
          <w:bCs/>
          <w:color w:val="000000"/>
        </w:rPr>
        <w:t>Upheaval</w:t>
      </w:r>
    </w:p>
    <w:p w14:paraId="2C309069" w14:textId="2EDF9315" w:rsidR="00721A03" w:rsidRDefault="00C36E8D" w:rsidP="00721A03">
      <w:pPr>
        <w:ind w:firstLine="720"/>
        <w:rPr>
          <w:rFonts w:ascii="Garamond" w:eastAsia="Times New Roman" w:hAnsi="Garamond" w:cs="Calibri"/>
          <w:i/>
          <w:iCs/>
          <w:color w:val="000000"/>
          <w:u w:val="single"/>
        </w:rPr>
      </w:pPr>
      <w:r>
        <w:rPr>
          <w:rFonts w:ascii="Garamond" w:eastAsia="Times New Roman" w:hAnsi="Garamond" w:cs="Calibri"/>
          <w:color w:val="000000"/>
        </w:rPr>
        <w:t xml:space="preserve">Tuesday, </w:t>
      </w:r>
      <w:r w:rsidR="00106AD5">
        <w:rPr>
          <w:rFonts w:ascii="Garamond" w:eastAsia="Times New Roman" w:hAnsi="Garamond" w:cs="Calibri"/>
          <w:color w:val="000000"/>
        </w:rPr>
        <w:t>April</w:t>
      </w:r>
      <w:r>
        <w:rPr>
          <w:rFonts w:ascii="Garamond" w:eastAsia="Times New Roman" w:hAnsi="Garamond" w:cs="Calibri"/>
          <w:color w:val="000000"/>
        </w:rPr>
        <w:t xml:space="preserve"> </w:t>
      </w:r>
      <w:r w:rsidR="00106AD5">
        <w:rPr>
          <w:rFonts w:ascii="Garamond" w:eastAsia="Times New Roman" w:hAnsi="Garamond" w:cs="Calibri"/>
          <w:color w:val="000000"/>
        </w:rPr>
        <w:t>26</w:t>
      </w:r>
      <w:r w:rsidR="00505CB4" w:rsidRPr="00505CB4">
        <w:rPr>
          <w:rFonts w:ascii="Garamond" w:eastAsia="Times New Roman" w:hAnsi="Garamond" w:cs="Calibri"/>
          <w:color w:val="000000"/>
        </w:rPr>
        <w:t>: </w:t>
      </w:r>
      <w:r w:rsidR="00721A03" w:rsidRPr="00505CB4">
        <w:rPr>
          <w:rFonts w:ascii="Garamond" w:eastAsia="Times New Roman" w:hAnsi="Garamond" w:cs="Calibri"/>
          <w:i/>
          <w:iCs/>
          <w:color w:val="000000"/>
        </w:rPr>
        <w:t>Watch: </w:t>
      </w:r>
      <w:r w:rsidR="00721A03" w:rsidRPr="00603D8F">
        <w:rPr>
          <w:rFonts w:ascii="Garamond" w:eastAsia="Times New Roman" w:hAnsi="Garamond" w:cs="Calibri"/>
          <w:i/>
          <w:iCs/>
          <w:color w:val="000000"/>
        </w:rPr>
        <w:t>Once Upon a Time in Iraq</w:t>
      </w:r>
    </w:p>
    <w:p w14:paraId="5E20D25A" w14:textId="77777777" w:rsidR="00721A03" w:rsidRPr="00240FEC" w:rsidRDefault="00721A03" w:rsidP="00721A03">
      <w:pPr>
        <w:rPr>
          <w:rFonts w:ascii="Calibri" w:eastAsia="Times New Roman" w:hAnsi="Calibri" w:cs="Calibri"/>
          <w:sz w:val="22"/>
          <w:szCs w:val="22"/>
        </w:rPr>
      </w:pPr>
      <w:r>
        <w:rPr>
          <w:rFonts w:ascii="Garamond" w:eastAsia="Times New Roman" w:hAnsi="Garamond" w:cs="Calibri"/>
          <w:i/>
          <w:iCs/>
          <w:color w:val="000000"/>
        </w:rPr>
        <w:tab/>
      </w:r>
      <w:r>
        <w:rPr>
          <w:rFonts w:ascii="Garamond" w:eastAsia="Times New Roman" w:hAnsi="Garamond" w:cs="Calibri"/>
          <w:i/>
          <w:iCs/>
          <w:color w:val="000000"/>
        </w:rPr>
        <w:tab/>
      </w:r>
      <w:hyperlink r:id="rId18" w:history="1">
        <w:r w:rsidRPr="00732A63">
          <w:rPr>
            <w:rStyle w:val="Hyperlink"/>
            <w:rFonts w:ascii="Garamond" w:eastAsia="Times New Roman" w:hAnsi="Garamond" w:cs="Calibri"/>
            <w:i/>
            <w:iCs/>
          </w:rPr>
          <w:t>https://www.pbs.org/wgbh/frontline/film/once-upon-a-time-in-iraq/</w:t>
        </w:r>
      </w:hyperlink>
      <w:r>
        <w:rPr>
          <w:rFonts w:ascii="Garamond" w:eastAsia="Times New Roman" w:hAnsi="Garamond" w:cs="Calibri"/>
          <w:i/>
          <w:iCs/>
          <w:color w:val="000000"/>
        </w:rPr>
        <w:t xml:space="preserve"> </w:t>
      </w:r>
    </w:p>
    <w:p w14:paraId="2C32A81B" w14:textId="77777777" w:rsidR="00721A03" w:rsidRDefault="00721A03" w:rsidP="00721A03">
      <w:pPr>
        <w:rPr>
          <w:rFonts w:ascii="Garamond" w:eastAsia="Times New Roman" w:hAnsi="Garamond" w:cs="Calibri"/>
          <w:color w:val="000000"/>
        </w:rPr>
      </w:pPr>
      <w:r w:rsidRPr="00505CB4">
        <w:rPr>
          <w:rFonts w:ascii="Garamond" w:eastAsia="Times New Roman" w:hAnsi="Garamond" w:cs="Calibri"/>
          <w:color w:val="000000"/>
        </w:rPr>
        <w:t xml:space="preserve">                        Anderson, "Upheaval: Islamism, Invasion, and Rebellion from the 1990s into the </w:t>
      </w:r>
    </w:p>
    <w:p w14:paraId="482C6049" w14:textId="377BD227" w:rsidR="00505CB4" w:rsidRDefault="00721A03" w:rsidP="00187DCE">
      <w:pPr>
        <w:ind w:left="720" w:firstLine="720"/>
        <w:rPr>
          <w:rFonts w:ascii="Garamond" w:eastAsia="Times New Roman" w:hAnsi="Garamond" w:cs="Calibri"/>
          <w:color w:val="000000"/>
        </w:rPr>
      </w:pPr>
      <w:r w:rsidRPr="00505CB4">
        <w:rPr>
          <w:rFonts w:ascii="Garamond" w:eastAsia="Times New Roman" w:hAnsi="Garamond" w:cs="Calibri"/>
          <w:color w:val="000000"/>
        </w:rPr>
        <w:t>21st Century," 403-445</w:t>
      </w:r>
    </w:p>
    <w:p w14:paraId="2439EB86" w14:textId="77777777" w:rsidR="00187DCE" w:rsidRPr="00187DCE" w:rsidRDefault="00187DCE" w:rsidP="00187DCE">
      <w:pPr>
        <w:ind w:left="720" w:firstLine="720"/>
        <w:rPr>
          <w:rFonts w:ascii="Garamond" w:eastAsia="Times New Roman" w:hAnsi="Garamond" w:cs="Calibri"/>
          <w:color w:val="000000"/>
        </w:rPr>
      </w:pPr>
    </w:p>
    <w:p w14:paraId="142BD4BA" w14:textId="051E14D3" w:rsidR="00ED0CA7" w:rsidRDefault="00C36E8D" w:rsidP="006A3682">
      <w:pPr>
        <w:ind w:left="720"/>
        <w:rPr>
          <w:rFonts w:ascii="Garamond" w:eastAsia="Times New Roman" w:hAnsi="Garamond" w:cs="Calibri"/>
          <w:color w:val="000000"/>
        </w:rPr>
      </w:pPr>
      <w:r>
        <w:rPr>
          <w:rFonts w:ascii="Garamond" w:eastAsia="Times New Roman" w:hAnsi="Garamond" w:cs="Calibri"/>
          <w:color w:val="000000"/>
        </w:rPr>
        <w:t xml:space="preserve">Thursday, </w:t>
      </w:r>
      <w:r w:rsidR="00106AD5">
        <w:rPr>
          <w:rFonts w:ascii="Garamond" w:eastAsia="Times New Roman" w:hAnsi="Garamond" w:cs="Calibri"/>
          <w:color w:val="000000"/>
        </w:rPr>
        <w:t>April</w:t>
      </w:r>
      <w:r>
        <w:rPr>
          <w:rFonts w:ascii="Garamond" w:eastAsia="Times New Roman" w:hAnsi="Garamond" w:cs="Calibri"/>
          <w:color w:val="000000"/>
        </w:rPr>
        <w:t xml:space="preserve"> </w:t>
      </w:r>
      <w:r w:rsidR="00106AD5">
        <w:rPr>
          <w:rFonts w:ascii="Garamond" w:eastAsia="Times New Roman" w:hAnsi="Garamond" w:cs="Calibri"/>
          <w:color w:val="000000"/>
        </w:rPr>
        <w:t>28</w:t>
      </w:r>
      <w:r>
        <w:rPr>
          <w:rFonts w:ascii="Garamond" w:eastAsia="Times New Roman" w:hAnsi="Garamond" w:cs="Calibri"/>
          <w:color w:val="000000"/>
        </w:rPr>
        <w:t xml:space="preserve">: </w:t>
      </w:r>
      <w:r w:rsidR="00721A03">
        <w:rPr>
          <w:rFonts w:ascii="Garamond" w:eastAsia="Times New Roman" w:hAnsi="Garamond" w:cs="Calibri"/>
          <w:color w:val="000000"/>
        </w:rPr>
        <w:t xml:space="preserve">[Last Class Meeting] </w:t>
      </w:r>
      <w:r w:rsidR="00721A03">
        <w:rPr>
          <w:rFonts w:ascii="Garamond" w:eastAsia="Times New Roman" w:hAnsi="Garamond" w:cs="Calibri"/>
          <w:i/>
          <w:iCs/>
          <w:color w:val="000000"/>
        </w:rPr>
        <w:t>Discussion: Once Upon a Time in Iraq</w:t>
      </w:r>
      <w:r w:rsidR="006A3682">
        <w:rPr>
          <w:rFonts w:ascii="Garamond" w:eastAsia="Times New Roman" w:hAnsi="Garamond" w:cs="Calibri"/>
          <w:i/>
          <w:iCs/>
          <w:color w:val="000000"/>
        </w:rPr>
        <w:t xml:space="preserve">; </w:t>
      </w:r>
      <w:r w:rsidR="006A3682" w:rsidRPr="00505CB4">
        <w:rPr>
          <w:rFonts w:ascii="Garamond" w:eastAsia="Times New Roman" w:hAnsi="Garamond" w:cs="Calibri"/>
          <w:color w:val="000000"/>
        </w:rPr>
        <w:t>Popular protests, Civil Wars, Foreign Interventions</w:t>
      </w:r>
      <w:r w:rsidR="002176EC">
        <w:rPr>
          <w:rFonts w:ascii="Garamond" w:eastAsia="Times New Roman" w:hAnsi="Garamond" w:cs="Calibri"/>
          <w:color w:val="000000"/>
        </w:rPr>
        <w:t xml:space="preserve">, </w:t>
      </w:r>
      <w:r w:rsidR="002176EC" w:rsidRPr="009B20F2">
        <w:rPr>
          <w:rFonts w:ascii="Garamond" w:eastAsia="Times New Roman" w:hAnsi="Garamond" w:cs="Calibri"/>
          <w:color w:val="000000"/>
        </w:rPr>
        <w:t>Climate Change</w:t>
      </w:r>
    </w:p>
    <w:p w14:paraId="72665DFF" w14:textId="6E11857E" w:rsidR="006A3682" w:rsidRDefault="006A3682" w:rsidP="006A3682">
      <w:pPr>
        <w:rPr>
          <w:rFonts w:ascii="Garamond" w:eastAsia="Times New Roman" w:hAnsi="Garamond" w:cs="Calibri"/>
          <w:color w:val="000000"/>
        </w:rPr>
      </w:pPr>
      <w:r w:rsidRPr="00505CB4">
        <w:rPr>
          <w:rFonts w:ascii="Garamond" w:eastAsia="Times New Roman" w:hAnsi="Garamond" w:cs="Calibri"/>
          <w:color w:val="000000"/>
        </w:rPr>
        <w:t>                        Anderson, Epilogue, “Revolution, Reaction, and Civil War,” 447-455</w:t>
      </w:r>
    </w:p>
    <w:p w14:paraId="4FF2CC77" w14:textId="77777777" w:rsidR="009B20F2" w:rsidRDefault="002176EC" w:rsidP="00FC2B64">
      <w:pPr>
        <w:rPr>
          <w:rFonts w:ascii="Garamond" w:eastAsia="Times New Roman" w:hAnsi="Garamond" w:cs="Calibri"/>
          <w:i/>
          <w:iCs/>
          <w:color w:val="000000"/>
        </w:rPr>
      </w:pPr>
      <w:r>
        <w:rPr>
          <w:rFonts w:ascii="Garamond" w:eastAsia="Times New Roman" w:hAnsi="Garamond" w:cs="Calibri"/>
          <w:color w:val="000000"/>
        </w:rPr>
        <w:tab/>
      </w:r>
      <w:r>
        <w:rPr>
          <w:rFonts w:ascii="Garamond" w:eastAsia="Times New Roman" w:hAnsi="Garamond" w:cs="Calibri"/>
          <w:color w:val="000000"/>
        </w:rPr>
        <w:tab/>
      </w:r>
      <w:r w:rsidR="007A0775">
        <w:rPr>
          <w:rFonts w:ascii="Garamond" w:eastAsia="Times New Roman" w:hAnsi="Garamond" w:cs="Calibri"/>
          <w:color w:val="000000"/>
        </w:rPr>
        <w:t xml:space="preserve">Dan </w:t>
      </w:r>
      <w:r w:rsidRPr="009B20F2">
        <w:rPr>
          <w:rFonts w:ascii="Garamond" w:eastAsia="Times New Roman" w:hAnsi="Garamond" w:cs="Calibri"/>
          <w:color w:val="000000"/>
        </w:rPr>
        <w:t>Rabinowitz</w:t>
      </w:r>
      <w:r>
        <w:rPr>
          <w:rFonts w:ascii="Garamond" w:eastAsia="Times New Roman" w:hAnsi="Garamond" w:cs="Calibri"/>
          <w:color w:val="000000"/>
        </w:rPr>
        <w:t xml:space="preserve">, </w:t>
      </w:r>
      <w:r w:rsidR="007A0775">
        <w:rPr>
          <w:rFonts w:ascii="Garamond" w:eastAsia="Times New Roman" w:hAnsi="Garamond" w:cs="Calibri"/>
          <w:i/>
          <w:iCs/>
          <w:color w:val="000000"/>
        </w:rPr>
        <w:t xml:space="preserve">The Power of Deserts: Climate Change, The Middle East, and the Promise of </w:t>
      </w:r>
    </w:p>
    <w:p w14:paraId="62870F64" w14:textId="0B8A33D3" w:rsidR="006A3682" w:rsidRPr="007A0775" w:rsidRDefault="007A0775" w:rsidP="009B20F2">
      <w:pPr>
        <w:ind w:left="720" w:firstLine="720"/>
        <w:rPr>
          <w:rFonts w:ascii="Calibri" w:eastAsia="Times New Roman" w:hAnsi="Calibri" w:cs="Calibri"/>
          <w:sz w:val="22"/>
          <w:szCs w:val="22"/>
        </w:rPr>
      </w:pPr>
      <w:r>
        <w:rPr>
          <w:rFonts w:ascii="Garamond" w:eastAsia="Times New Roman" w:hAnsi="Garamond" w:cs="Calibri"/>
          <w:i/>
          <w:iCs/>
          <w:color w:val="000000"/>
        </w:rPr>
        <w:t xml:space="preserve">a Post-Oil Era, </w:t>
      </w:r>
      <w:r>
        <w:rPr>
          <w:rFonts w:ascii="Garamond" w:eastAsia="Times New Roman" w:hAnsi="Garamond" w:cs="Calibri"/>
          <w:color w:val="000000"/>
        </w:rPr>
        <w:t xml:space="preserve">Chapter 3: </w:t>
      </w:r>
      <w:r w:rsidR="009B20F2">
        <w:rPr>
          <w:rFonts w:ascii="Garamond" w:eastAsia="Times New Roman" w:hAnsi="Garamond" w:cs="Calibri"/>
          <w:color w:val="000000"/>
        </w:rPr>
        <w:t>“Climate of Insecurity,” 58-76</w:t>
      </w:r>
    </w:p>
    <w:p w14:paraId="59044C39" w14:textId="222ECFDD" w:rsidR="00603D8F" w:rsidRPr="00351396" w:rsidRDefault="00603D8F" w:rsidP="00603D8F">
      <w:pPr>
        <w:rPr>
          <w:rFonts w:ascii="Garamond" w:eastAsia="Times New Roman" w:hAnsi="Garamond" w:cs="Calibri"/>
          <w:color w:val="000000"/>
        </w:rPr>
      </w:pPr>
      <w:r>
        <w:rPr>
          <w:rFonts w:ascii="Garamond" w:eastAsia="Times New Roman" w:hAnsi="Garamond" w:cs="Calibri"/>
          <w:color w:val="000000"/>
        </w:rPr>
        <w:tab/>
      </w:r>
      <w:r w:rsidRPr="00351396">
        <w:rPr>
          <w:rFonts w:ascii="Garamond" w:eastAsia="Times New Roman" w:hAnsi="Garamond" w:cs="Calibri"/>
          <w:i/>
          <w:iCs/>
          <w:color w:val="000000"/>
          <w:highlight w:val="magenta"/>
        </w:rPr>
        <w:t xml:space="preserve">Once Upon a Time in Iraq </w:t>
      </w:r>
      <w:r w:rsidRPr="00351396">
        <w:rPr>
          <w:rFonts w:ascii="Garamond" w:eastAsia="Times New Roman" w:hAnsi="Garamond" w:cs="Calibri"/>
          <w:color w:val="000000"/>
          <w:highlight w:val="magenta"/>
        </w:rPr>
        <w:t>Review Due</w:t>
      </w:r>
    </w:p>
    <w:p w14:paraId="37109E61" w14:textId="77777777" w:rsidR="00351396" w:rsidRPr="00505CB4" w:rsidRDefault="00351396" w:rsidP="006C3D4B">
      <w:pPr>
        <w:ind w:left="720" w:firstLine="720"/>
        <w:rPr>
          <w:rFonts w:ascii="Calibri" w:eastAsia="Times New Roman" w:hAnsi="Calibri" w:cs="Calibri"/>
          <w:sz w:val="22"/>
          <w:szCs w:val="22"/>
        </w:rPr>
      </w:pPr>
    </w:p>
    <w:p w14:paraId="086D80DF" w14:textId="6F7AC831" w:rsidR="00505CB4" w:rsidRPr="00505CB4" w:rsidRDefault="00505CB4" w:rsidP="00505CB4">
      <w:pPr>
        <w:rPr>
          <w:rFonts w:ascii="Calibri" w:eastAsia="Times New Roman" w:hAnsi="Calibri" w:cs="Calibri"/>
          <w:sz w:val="22"/>
          <w:szCs w:val="22"/>
        </w:rPr>
      </w:pPr>
      <w:r w:rsidRPr="00505CB4">
        <w:rPr>
          <w:rFonts w:ascii="Garamond" w:eastAsia="Times New Roman" w:hAnsi="Garamond" w:cs="Calibri"/>
          <w:b/>
          <w:bCs/>
          <w:color w:val="000000"/>
        </w:rPr>
        <w:t>Week 1</w:t>
      </w:r>
      <w:r w:rsidR="00ED0CA7">
        <w:rPr>
          <w:rFonts w:ascii="Garamond" w:eastAsia="Times New Roman" w:hAnsi="Garamond" w:cs="Calibri"/>
          <w:b/>
          <w:bCs/>
          <w:color w:val="000000"/>
        </w:rPr>
        <w:t>6</w:t>
      </w:r>
      <w:r w:rsidRPr="00505CB4">
        <w:rPr>
          <w:rFonts w:ascii="Garamond" w:eastAsia="Times New Roman" w:hAnsi="Garamond" w:cs="Calibri"/>
          <w:b/>
          <w:bCs/>
          <w:color w:val="000000"/>
        </w:rPr>
        <w:t>: The Middle East Since the Arab Uprisings</w:t>
      </w:r>
    </w:p>
    <w:p w14:paraId="0716C528" w14:textId="77777777" w:rsidR="00187DCE" w:rsidRDefault="00C36E8D" w:rsidP="00187DCE">
      <w:pPr>
        <w:ind w:firstLine="720"/>
        <w:rPr>
          <w:rFonts w:ascii="Garamond" w:eastAsia="Times New Roman" w:hAnsi="Garamond" w:cs="Calibri"/>
          <w:i/>
          <w:iCs/>
          <w:color w:val="000000"/>
        </w:rPr>
      </w:pPr>
      <w:r w:rsidRPr="00187DCE">
        <w:rPr>
          <w:rFonts w:ascii="Garamond" w:eastAsia="Times New Roman" w:hAnsi="Garamond" w:cs="Calibri"/>
          <w:color w:val="000000"/>
          <w:highlight w:val="cyan"/>
        </w:rPr>
        <w:t xml:space="preserve">Tuesday, </w:t>
      </w:r>
      <w:r w:rsidR="00106AD5" w:rsidRPr="00187DCE">
        <w:rPr>
          <w:rFonts w:ascii="Garamond" w:eastAsia="Times New Roman" w:hAnsi="Garamond" w:cs="Calibri"/>
          <w:color w:val="000000"/>
          <w:highlight w:val="cyan"/>
        </w:rPr>
        <w:t>May 3</w:t>
      </w:r>
      <w:r w:rsidR="00505CB4" w:rsidRPr="00187DCE">
        <w:rPr>
          <w:rFonts w:ascii="Garamond" w:eastAsia="Times New Roman" w:hAnsi="Garamond" w:cs="Calibri"/>
          <w:color w:val="000000"/>
          <w:highlight w:val="cyan"/>
        </w:rPr>
        <w:t>:</w:t>
      </w:r>
      <w:r w:rsidRPr="00187DCE">
        <w:rPr>
          <w:rFonts w:ascii="Garamond" w:eastAsia="Times New Roman" w:hAnsi="Garamond" w:cs="Calibri"/>
          <w:color w:val="000000"/>
          <w:highlight w:val="cyan"/>
        </w:rPr>
        <w:t xml:space="preserve"> </w:t>
      </w:r>
      <w:r w:rsidR="00187DCE">
        <w:rPr>
          <w:rFonts w:ascii="Garamond" w:eastAsia="Times New Roman" w:hAnsi="Garamond" w:cs="Calibri"/>
          <w:i/>
          <w:iCs/>
          <w:color w:val="000000"/>
          <w:highlight w:val="cyan"/>
        </w:rPr>
        <w:t>WRITING</w:t>
      </w:r>
      <w:r w:rsidR="00187DCE" w:rsidRPr="00192492">
        <w:rPr>
          <w:rFonts w:ascii="Garamond" w:eastAsia="Times New Roman" w:hAnsi="Garamond" w:cs="Calibri"/>
          <w:i/>
          <w:iCs/>
          <w:color w:val="000000"/>
          <w:highlight w:val="cyan"/>
        </w:rPr>
        <w:t xml:space="preserve"> DAY: NO CLASS</w:t>
      </w:r>
    </w:p>
    <w:p w14:paraId="18B84EF5" w14:textId="77777777" w:rsidR="006F4068" w:rsidRDefault="006F4068" w:rsidP="00505CB4">
      <w:pPr>
        <w:rPr>
          <w:rFonts w:ascii="Garamond" w:eastAsia="Times New Roman" w:hAnsi="Garamond" w:cs="Calibri"/>
          <w:b/>
          <w:bCs/>
          <w:color w:val="000000"/>
        </w:rPr>
      </w:pPr>
    </w:p>
    <w:p w14:paraId="2BB9F5CC" w14:textId="5129E752" w:rsidR="00505CB4" w:rsidRDefault="009872A3" w:rsidP="00CA1FD8">
      <w:pPr>
        <w:rPr>
          <w:rFonts w:ascii="Garamond" w:eastAsia="Times New Roman" w:hAnsi="Garamond" w:cs="Calibri"/>
          <w:b/>
          <w:bCs/>
          <w:color w:val="000000"/>
        </w:rPr>
      </w:pPr>
      <w:r>
        <w:rPr>
          <w:rFonts w:ascii="Garamond" w:eastAsia="Times New Roman" w:hAnsi="Garamond" w:cs="Calibri"/>
          <w:color w:val="000000"/>
          <w:highlight w:val="magenta"/>
        </w:rPr>
        <w:t>Wednesday</w:t>
      </w:r>
      <w:r w:rsidR="00CA1FD8" w:rsidRPr="00CA1FD8">
        <w:rPr>
          <w:rFonts w:ascii="Garamond" w:eastAsia="Times New Roman" w:hAnsi="Garamond" w:cs="Calibri"/>
          <w:color w:val="000000"/>
          <w:highlight w:val="magenta"/>
        </w:rPr>
        <w:t xml:space="preserve">, </w:t>
      </w:r>
      <w:r>
        <w:rPr>
          <w:rFonts w:ascii="Garamond" w:eastAsia="Times New Roman" w:hAnsi="Garamond" w:cs="Calibri"/>
          <w:color w:val="000000"/>
          <w:highlight w:val="magenta"/>
        </w:rPr>
        <w:t>May</w:t>
      </w:r>
      <w:r w:rsidR="00CA1FD8" w:rsidRPr="00CA1FD8">
        <w:rPr>
          <w:rFonts w:ascii="Garamond" w:eastAsia="Times New Roman" w:hAnsi="Garamond" w:cs="Calibri"/>
          <w:color w:val="000000"/>
          <w:highlight w:val="magenta"/>
        </w:rPr>
        <w:t xml:space="preserve"> </w:t>
      </w:r>
      <w:r>
        <w:rPr>
          <w:rFonts w:ascii="Garamond" w:eastAsia="Times New Roman" w:hAnsi="Garamond" w:cs="Calibri"/>
          <w:color w:val="000000"/>
          <w:highlight w:val="magenta"/>
        </w:rPr>
        <w:t>4</w:t>
      </w:r>
      <w:r w:rsidR="00CA1FD8" w:rsidRPr="00CA1FD8">
        <w:rPr>
          <w:rFonts w:ascii="Garamond" w:eastAsia="Times New Roman" w:hAnsi="Garamond" w:cs="Calibri"/>
          <w:color w:val="000000"/>
          <w:highlight w:val="magenta"/>
        </w:rPr>
        <w:t xml:space="preserve">, 5pm: “The Third Pearl” Due on </w:t>
      </w:r>
      <w:r w:rsidR="00CA1FD8" w:rsidRPr="00781F2E">
        <w:rPr>
          <w:rFonts w:ascii="Garamond" w:eastAsia="Times New Roman" w:hAnsi="Garamond" w:cs="Calibri"/>
          <w:color w:val="000000"/>
          <w:highlight w:val="magenta"/>
        </w:rPr>
        <w:t>D2L</w:t>
      </w:r>
      <w:r w:rsidR="00781F2E" w:rsidRPr="00781F2E">
        <w:rPr>
          <w:rFonts w:ascii="Garamond" w:eastAsia="Times New Roman" w:hAnsi="Garamond" w:cs="Calibri"/>
          <w:color w:val="000000"/>
          <w:highlight w:val="magenta"/>
        </w:rPr>
        <w:t xml:space="preserve">: </w:t>
      </w:r>
      <w:r w:rsidR="002C766C">
        <w:rPr>
          <w:rFonts w:ascii="Garamond" w:eastAsia="Times New Roman" w:hAnsi="Garamond" w:cs="Calibri"/>
          <w:color w:val="000000"/>
          <w:highlight w:val="magenta"/>
        </w:rPr>
        <w:t>Writing</w:t>
      </w:r>
      <w:r w:rsidR="00781F2E" w:rsidRPr="00781F2E">
        <w:rPr>
          <w:rFonts w:ascii="Garamond" w:eastAsia="Times New Roman" w:hAnsi="Garamond" w:cs="Calibri"/>
          <w:color w:val="000000"/>
          <w:highlight w:val="magenta"/>
        </w:rPr>
        <w:t xml:space="preserve"> yourself in</w:t>
      </w:r>
      <w:r w:rsidR="002C766C">
        <w:rPr>
          <w:rFonts w:ascii="Garamond" w:eastAsia="Times New Roman" w:hAnsi="Garamond" w:cs="Calibri"/>
          <w:color w:val="000000"/>
          <w:highlight w:val="magenta"/>
        </w:rPr>
        <w:t>to</w:t>
      </w:r>
      <w:r w:rsidR="00781F2E" w:rsidRPr="00781F2E">
        <w:rPr>
          <w:rFonts w:ascii="Garamond" w:eastAsia="Times New Roman" w:hAnsi="Garamond" w:cs="Calibri"/>
          <w:color w:val="000000"/>
          <w:highlight w:val="magenta"/>
        </w:rPr>
        <w:t xml:space="preserve"> history</w:t>
      </w:r>
    </w:p>
    <w:p w14:paraId="645D0AFC" w14:textId="77777777" w:rsidR="006F4068" w:rsidRPr="00505CB4" w:rsidRDefault="006F4068" w:rsidP="00505CB4">
      <w:pPr>
        <w:rPr>
          <w:rFonts w:ascii="Calibri" w:eastAsia="Times New Roman" w:hAnsi="Calibri" w:cs="Calibri"/>
          <w:sz w:val="22"/>
          <w:szCs w:val="22"/>
        </w:rPr>
      </w:pPr>
    </w:p>
    <w:p w14:paraId="0E9D2609" w14:textId="10428BC4" w:rsidR="00505CB4" w:rsidRDefault="004E00AA" w:rsidP="00505CB4">
      <w:pPr>
        <w:rPr>
          <w:rFonts w:ascii="Garamond" w:eastAsia="Times New Roman" w:hAnsi="Garamond" w:cs="Calibri"/>
          <w:b/>
          <w:bCs/>
          <w:color w:val="000000"/>
        </w:rPr>
      </w:pPr>
      <w:r w:rsidRPr="00BE4937">
        <w:rPr>
          <w:rFonts w:ascii="Garamond" w:eastAsia="Times New Roman" w:hAnsi="Garamond" w:cs="Calibri"/>
          <w:b/>
          <w:bCs/>
          <w:color w:val="000000"/>
          <w:highlight w:val="magenta"/>
        </w:rPr>
        <w:t xml:space="preserve">Final Exam (Take Home): </w:t>
      </w:r>
      <w:r w:rsidR="009872A3">
        <w:rPr>
          <w:rFonts w:ascii="Garamond" w:eastAsia="Times New Roman" w:hAnsi="Garamond" w:cs="Calibri"/>
          <w:i/>
          <w:iCs/>
          <w:color w:val="000000"/>
        </w:rPr>
        <w:t>University Assigned Exam Period</w:t>
      </w:r>
      <w:r w:rsidR="001D40E4">
        <w:rPr>
          <w:rFonts w:ascii="Garamond" w:eastAsia="Times New Roman" w:hAnsi="Garamond" w:cs="Calibri"/>
          <w:i/>
          <w:iCs/>
          <w:color w:val="000000"/>
        </w:rPr>
        <w:t>, falls between May 6-May 12</w:t>
      </w:r>
      <w:r w:rsidR="00505CB4" w:rsidRPr="00505CB4">
        <w:rPr>
          <w:rFonts w:ascii="Garamond" w:eastAsia="Times New Roman" w:hAnsi="Garamond" w:cs="Calibri"/>
          <w:b/>
          <w:bCs/>
          <w:color w:val="000000"/>
        </w:rPr>
        <w:t> </w:t>
      </w:r>
    </w:p>
    <w:p w14:paraId="63F88E9B" w14:textId="5183B72F" w:rsidR="0059428B" w:rsidRDefault="0059428B" w:rsidP="00505CB4">
      <w:pPr>
        <w:rPr>
          <w:rFonts w:ascii="Garamond" w:eastAsia="Times New Roman" w:hAnsi="Garamond" w:cs="Calibri"/>
          <w:b/>
          <w:bCs/>
          <w:color w:val="000000"/>
        </w:rPr>
      </w:pPr>
    </w:p>
    <w:p w14:paraId="45176EF9" w14:textId="7DD0324E" w:rsidR="0059428B" w:rsidRPr="0059428B" w:rsidRDefault="0059428B" w:rsidP="00505CB4">
      <w:pPr>
        <w:rPr>
          <w:rFonts w:ascii="Calibri" w:eastAsia="Times New Roman" w:hAnsi="Calibri" w:cs="Calibri"/>
          <w:b/>
          <w:bCs/>
          <w:i/>
          <w:iCs/>
          <w:sz w:val="22"/>
          <w:szCs w:val="22"/>
        </w:rPr>
      </w:pPr>
      <w:r>
        <w:rPr>
          <w:rFonts w:ascii="Garamond" w:eastAsia="Times New Roman" w:hAnsi="Garamond" w:cs="Calibri"/>
          <w:b/>
          <w:bCs/>
          <w:color w:val="000000"/>
        </w:rPr>
        <w:t xml:space="preserve">NO LATE </w:t>
      </w:r>
      <w:r w:rsidR="00260D54">
        <w:rPr>
          <w:rFonts w:ascii="Garamond" w:eastAsia="Times New Roman" w:hAnsi="Garamond" w:cs="Calibri"/>
          <w:b/>
          <w:bCs/>
          <w:color w:val="000000"/>
        </w:rPr>
        <w:t>EXAMS</w:t>
      </w:r>
      <w:r>
        <w:rPr>
          <w:rFonts w:ascii="Garamond" w:eastAsia="Times New Roman" w:hAnsi="Garamond" w:cs="Calibri"/>
          <w:b/>
          <w:bCs/>
          <w:color w:val="000000"/>
        </w:rPr>
        <w:t xml:space="preserve"> WILL BE ACCEPTED </w:t>
      </w:r>
      <w:r>
        <w:rPr>
          <w:rFonts w:ascii="Garamond" w:eastAsia="Times New Roman" w:hAnsi="Garamond" w:cs="Calibri"/>
          <w:b/>
          <w:bCs/>
          <w:i/>
          <w:iCs/>
          <w:color w:val="000000"/>
        </w:rPr>
        <w:t xml:space="preserve">unless students experience an excused emergency. </w:t>
      </w:r>
    </w:p>
    <w:p w14:paraId="3DC8EAA1" w14:textId="77777777" w:rsidR="00505CB4" w:rsidRPr="00505CB4" w:rsidRDefault="00505CB4" w:rsidP="00505CB4">
      <w:pPr>
        <w:rPr>
          <w:rFonts w:ascii="Calibri" w:eastAsia="Times New Roman" w:hAnsi="Calibri" w:cs="Calibri"/>
          <w:sz w:val="22"/>
          <w:szCs w:val="22"/>
        </w:rPr>
      </w:pPr>
      <w:r w:rsidRPr="00505CB4">
        <w:rPr>
          <w:rFonts w:ascii="Garamond" w:eastAsia="Times New Roman" w:hAnsi="Garamond" w:cs="Calibri"/>
          <w:b/>
          <w:bCs/>
          <w:color w:val="000000"/>
        </w:rPr>
        <w:t> </w:t>
      </w:r>
    </w:p>
    <w:p w14:paraId="5FDE07A4" w14:textId="2BC3A0B8" w:rsidR="00505CB4" w:rsidRPr="00505CB4" w:rsidRDefault="00505CB4" w:rsidP="00505CB4">
      <w:pPr>
        <w:jc w:val="center"/>
        <w:rPr>
          <w:rFonts w:ascii="Calibri" w:eastAsia="Times New Roman" w:hAnsi="Calibri" w:cs="Calibri"/>
          <w:sz w:val="22"/>
          <w:szCs w:val="22"/>
        </w:rPr>
      </w:pPr>
      <w:r w:rsidRPr="00505CB4">
        <w:rPr>
          <w:rFonts w:ascii="Garamond" w:eastAsia="Times New Roman" w:hAnsi="Garamond" w:cs="Calibri"/>
          <w:b/>
          <w:bCs/>
          <w:color w:val="000000"/>
        </w:rPr>
        <w:lastRenderedPageBreak/>
        <w:fldChar w:fldCharType="begin"/>
      </w:r>
      <w:r w:rsidRPr="00505CB4">
        <w:rPr>
          <w:rFonts w:ascii="Garamond" w:eastAsia="Times New Roman" w:hAnsi="Garamond" w:cs="Calibri"/>
          <w:b/>
          <w:bCs/>
          <w:color w:val="000000"/>
        </w:rPr>
        <w:instrText xml:space="preserve"> INCLUDEPICTURE "/content/enforced/979425-556-2211-1HISTMENA277B001-2/PastedImage_xhusir1k1p13dt5q385a6f4ay34mkej4001238570186.png" \* MERGEFORMATINET </w:instrText>
      </w:r>
      <w:r w:rsidRPr="00505CB4">
        <w:rPr>
          <w:rFonts w:ascii="Garamond" w:eastAsia="Times New Roman" w:hAnsi="Garamond" w:cs="Calibri"/>
          <w:b/>
          <w:bCs/>
          <w:color w:val="000000"/>
        </w:rPr>
        <w:fldChar w:fldCharType="separate"/>
      </w:r>
      <w:r w:rsidR="00602762">
        <w:rPr>
          <w:rFonts w:ascii="Garamond" w:hAnsi="Garamond" w:cs="Times New Roman"/>
          <w:b/>
          <w:bCs/>
          <w:noProof/>
          <w:color w:val="000000" w:themeColor="text1"/>
        </w:rPr>
        <w:drawing>
          <wp:inline distT="0" distB="0" distL="0" distR="0" wp14:anchorId="2D744ACC" wp14:editId="28848C51">
            <wp:extent cx="6106886" cy="3434470"/>
            <wp:effectExtent l="0" t="0" r="1905" b="0"/>
            <wp:docPr id="10" name="Picture 10" descr="A picture containing sig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George Floyd Palestine.png"/>
                    <pic:cNvPicPr/>
                  </pic:nvPicPr>
                  <pic:blipFill>
                    <a:blip r:embed="rId19"/>
                    <a:stretch>
                      <a:fillRect/>
                    </a:stretch>
                  </pic:blipFill>
                  <pic:spPr>
                    <a:xfrm>
                      <a:off x="0" y="0"/>
                      <a:ext cx="6134829" cy="3450185"/>
                    </a:xfrm>
                    <a:prstGeom prst="rect">
                      <a:avLst/>
                    </a:prstGeom>
                  </pic:spPr>
                </pic:pic>
              </a:graphicData>
            </a:graphic>
          </wp:inline>
        </w:drawing>
      </w:r>
      <w:r w:rsidRPr="00505CB4">
        <w:rPr>
          <w:rFonts w:ascii="Garamond" w:eastAsia="Times New Roman" w:hAnsi="Garamond" w:cs="Calibri"/>
          <w:b/>
          <w:bCs/>
          <w:color w:val="000000"/>
        </w:rPr>
        <w:fldChar w:fldCharType="end"/>
      </w:r>
    </w:p>
    <w:p w14:paraId="63D800A8" w14:textId="77777777" w:rsidR="00505CB4" w:rsidRPr="00505CB4" w:rsidRDefault="00505CB4" w:rsidP="00505CB4">
      <w:pPr>
        <w:jc w:val="center"/>
        <w:rPr>
          <w:rFonts w:ascii="Calibri" w:eastAsia="Times New Roman" w:hAnsi="Calibri" w:cs="Calibri"/>
          <w:sz w:val="22"/>
          <w:szCs w:val="22"/>
        </w:rPr>
      </w:pPr>
      <w:r w:rsidRPr="00505CB4">
        <w:rPr>
          <w:rFonts w:ascii="Garamond" w:eastAsia="Times New Roman" w:hAnsi="Garamond" w:cs="Calibri"/>
          <w:i/>
          <w:iCs/>
          <w:color w:val="000000"/>
          <w:sz w:val="20"/>
          <w:szCs w:val="20"/>
          <w:shd w:val="clear" w:color="auto" w:fill="FFFFFF"/>
        </w:rPr>
        <w:t xml:space="preserve">A mural of George Floyd painted on the Israel-West Bank separating wall, by Palestinian Artist Walid Ayoub. </w:t>
      </w:r>
    </w:p>
    <w:p w14:paraId="709E2450" w14:textId="77777777" w:rsidR="00505CB4" w:rsidRPr="00505CB4" w:rsidRDefault="00505CB4" w:rsidP="00505CB4">
      <w:pPr>
        <w:jc w:val="center"/>
        <w:rPr>
          <w:rFonts w:ascii="Calibri" w:eastAsia="Times New Roman" w:hAnsi="Calibri" w:cs="Calibri"/>
          <w:sz w:val="22"/>
          <w:szCs w:val="22"/>
        </w:rPr>
      </w:pPr>
      <w:r w:rsidRPr="00505CB4">
        <w:rPr>
          <w:rFonts w:ascii="Garamond" w:eastAsia="Times New Roman" w:hAnsi="Garamond" w:cs="Calibri"/>
          <w:i/>
          <w:iCs/>
          <w:color w:val="000000"/>
          <w:sz w:val="20"/>
          <w:szCs w:val="20"/>
          <w:shd w:val="clear" w:color="auto" w:fill="FFFFFF"/>
        </w:rPr>
        <w:t>From Al-Monitor/Twitter.</w:t>
      </w:r>
    </w:p>
    <w:p w14:paraId="7DE417DB" w14:textId="77777777" w:rsidR="00505CB4" w:rsidRPr="00505CB4" w:rsidRDefault="00505CB4" w:rsidP="00505CB4">
      <w:pPr>
        <w:rPr>
          <w:rFonts w:ascii="Calibri" w:eastAsia="Times New Roman" w:hAnsi="Calibri" w:cs="Calibri"/>
          <w:sz w:val="22"/>
          <w:szCs w:val="22"/>
        </w:rPr>
      </w:pPr>
      <w:r w:rsidRPr="00505CB4">
        <w:rPr>
          <w:rFonts w:ascii="Garamond" w:eastAsia="Times New Roman" w:hAnsi="Garamond" w:cs="Calibri"/>
          <w:b/>
          <w:bCs/>
          <w:color w:val="000000"/>
        </w:rPr>
        <w:t> </w:t>
      </w:r>
    </w:p>
    <w:p w14:paraId="74AF8D88" w14:textId="77777777" w:rsidR="00505CB4" w:rsidRPr="00505CB4" w:rsidRDefault="00505CB4" w:rsidP="00505CB4">
      <w:pPr>
        <w:rPr>
          <w:rFonts w:ascii="Calibri" w:eastAsia="Times New Roman" w:hAnsi="Calibri" w:cs="Calibri"/>
          <w:sz w:val="22"/>
          <w:szCs w:val="22"/>
        </w:rPr>
      </w:pPr>
      <w:r w:rsidRPr="00505CB4">
        <w:rPr>
          <w:rFonts w:ascii="Garamond" w:eastAsia="Times New Roman" w:hAnsi="Garamond" w:cs="Calibri"/>
          <w:b/>
          <w:bCs/>
          <w:color w:val="000000"/>
          <w:u w:val="single"/>
        </w:rPr>
        <w:t>ADDITIONAL POLICIES</w:t>
      </w:r>
    </w:p>
    <w:p w14:paraId="0DD585C8" w14:textId="77777777" w:rsidR="00505CB4" w:rsidRPr="00505CB4" w:rsidRDefault="00505CB4" w:rsidP="00505CB4">
      <w:pPr>
        <w:rPr>
          <w:rFonts w:ascii="Calibri" w:eastAsia="Times New Roman" w:hAnsi="Calibri" w:cs="Calibri"/>
          <w:sz w:val="22"/>
          <w:szCs w:val="22"/>
        </w:rPr>
      </w:pPr>
      <w:r w:rsidRPr="00505CB4">
        <w:rPr>
          <w:rFonts w:ascii="Garamond" w:eastAsia="Times New Roman" w:hAnsi="Garamond" w:cs="Calibri"/>
          <w:b/>
          <w:bCs/>
          <w:color w:val="000000"/>
        </w:rPr>
        <w:t>Absence and Class Participation Policy</w:t>
      </w:r>
    </w:p>
    <w:p w14:paraId="537A085F" w14:textId="669AF35F" w:rsidR="00505CB4" w:rsidRDefault="00505CB4" w:rsidP="00505CB4">
      <w:pPr>
        <w:rPr>
          <w:rFonts w:ascii="Garamond" w:eastAsia="Times New Roman" w:hAnsi="Garamond" w:cs="Calibri"/>
          <w:color w:val="000000"/>
        </w:rPr>
      </w:pPr>
      <w:r w:rsidRPr="00505CB4">
        <w:rPr>
          <w:rFonts w:ascii="Garamond" w:eastAsia="Times New Roman" w:hAnsi="Garamond" w:cs="Calibri"/>
          <w:color w:val="000000"/>
        </w:rPr>
        <w:t xml:space="preserve">Participating in the course and attending lectures and other course events are vital to the learning process. Much of the material on the exams is based on the lectures and discussions in class.  As such, attendance is </w:t>
      </w:r>
      <w:r w:rsidR="00C83FB6">
        <w:rPr>
          <w:rFonts w:ascii="Garamond" w:eastAsia="Times New Roman" w:hAnsi="Garamond" w:cs="Calibri"/>
          <w:color w:val="000000"/>
        </w:rPr>
        <w:t xml:space="preserve">10% of your final grade. </w:t>
      </w:r>
    </w:p>
    <w:p w14:paraId="617771E1" w14:textId="77777777" w:rsidR="00C83FB6" w:rsidRPr="00505CB4" w:rsidRDefault="00C83FB6" w:rsidP="00505CB4">
      <w:pPr>
        <w:rPr>
          <w:rFonts w:ascii="Calibri" w:eastAsia="Times New Roman" w:hAnsi="Calibri" w:cs="Calibri"/>
          <w:sz w:val="22"/>
          <w:szCs w:val="22"/>
        </w:rPr>
      </w:pPr>
    </w:p>
    <w:p w14:paraId="141E722C" w14:textId="4732167A" w:rsidR="00505CB4" w:rsidRDefault="00505CB4" w:rsidP="00BB7AEE">
      <w:pPr>
        <w:rPr>
          <w:rFonts w:ascii="Garamond" w:eastAsia="Times New Roman" w:hAnsi="Garamond" w:cs="Calibri"/>
          <w:color w:val="000000"/>
        </w:rPr>
      </w:pPr>
      <w:r w:rsidRPr="00505CB4">
        <w:rPr>
          <w:rFonts w:ascii="Garamond" w:eastAsia="Times New Roman" w:hAnsi="Garamond" w:cs="Calibri"/>
          <w:color w:val="000000"/>
        </w:rPr>
        <w:t xml:space="preserve">At the same time, I understand that this is a challenging time and there may be many surprises along the way. </w:t>
      </w:r>
      <w:r w:rsidRPr="00505CB4">
        <w:rPr>
          <w:rFonts w:ascii="Garamond" w:eastAsia="Times New Roman" w:hAnsi="Garamond" w:cs="Calibri"/>
          <w:i/>
          <w:iCs/>
          <w:color w:val="000000"/>
          <w:u w:val="single"/>
        </w:rPr>
        <w:t>If you anticipate being absent, are unexpectedly absent, or are unable to participate in class activities,</w:t>
      </w:r>
      <w:r w:rsidRPr="00505CB4">
        <w:rPr>
          <w:rFonts w:ascii="Garamond" w:eastAsia="Times New Roman" w:hAnsi="Garamond" w:cs="Calibri"/>
          <w:color w:val="000000"/>
        </w:rPr>
        <w:t xml:space="preserve"> </w:t>
      </w:r>
      <w:r w:rsidRPr="00505CB4">
        <w:rPr>
          <w:rFonts w:ascii="Garamond" w:eastAsia="Times New Roman" w:hAnsi="Garamond" w:cs="Calibri"/>
          <w:i/>
          <w:iCs/>
          <w:color w:val="000000"/>
          <w:u w:val="single"/>
        </w:rPr>
        <w:t>please contact me as soon as possible</w:t>
      </w:r>
      <w:r w:rsidRPr="00505CB4">
        <w:rPr>
          <w:rFonts w:ascii="Garamond" w:eastAsia="Times New Roman" w:hAnsi="Garamond" w:cs="Calibri"/>
          <w:color w:val="000000"/>
        </w:rPr>
        <w:t xml:space="preserve">. </w:t>
      </w:r>
    </w:p>
    <w:p w14:paraId="67951657" w14:textId="4A3232DE" w:rsidR="00BB7AEE" w:rsidRDefault="00BB7AEE" w:rsidP="00BB7AEE">
      <w:pPr>
        <w:rPr>
          <w:rFonts w:ascii="Garamond" w:eastAsia="Times New Roman" w:hAnsi="Garamond" w:cs="Calibri"/>
          <w:color w:val="000000"/>
        </w:rPr>
      </w:pPr>
    </w:p>
    <w:p w14:paraId="42BFD466" w14:textId="77777777" w:rsidR="007B26E4" w:rsidRPr="00BF7C92" w:rsidRDefault="007B26E4" w:rsidP="007B26E4">
      <w:pPr>
        <w:numPr>
          <w:ilvl w:val="0"/>
          <w:numId w:val="15"/>
        </w:numPr>
        <w:pBdr>
          <w:top w:val="nil"/>
          <w:left w:val="nil"/>
          <w:bottom w:val="nil"/>
          <w:right w:val="nil"/>
          <w:between w:val="nil"/>
        </w:pBdr>
        <w:shd w:val="clear" w:color="auto" w:fill="FFFFFF"/>
        <w:ind w:left="360" w:firstLine="0"/>
        <w:rPr>
          <w:rFonts w:ascii="Garamond" w:hAnsi="Garamond"/>
          <w:color w:val="000000"/>
        </w:rPr>
      </w:pPr>
      <w:r w:rsidRPr="00BF7C92">
        <w:rPr>
          <w:rFonts w:ascii="Garamond" w:hAnsi="Garamond"/>
          <w:b/>
          <w:color w:val="000000"/>
        </w:rPr>
        <w:t>Classroom attendance:</w:t>
      </w:r>
      <w:r w:rsidRPr="00BF7C92">
        <w:rPr>
          <w:rFonts w:ascii="Garamond" w:hAnsi="Garamond"/>
          <w:color w:val="000000"/>
        </w:rPr>
        <w:t> </w:t>
      </w:r>
    </w:p>
    <w:p w14:paraId="544415CF" w14:textId="77777777" w:rsidR="007B26E4" w:rsidRPr="00BF7C92" w:rsidRDefault="007B26E4" w:rsidP="007B26E4">
      <w:pPr>
        <w:numPr>
          <w:ilvl w:val="0"/>
          <w:numId w:val="16"/>
        </w:numPr>
        <w:pBdr>
          <w:top w:val="nil"/>
          <w:left w:val="nil"/>
          <w:bottom w:val="nil"/>
          <w:right w:val="nil"/>
          <w:between w:val="nil"/>
        </w:pBdr>
        <w:shd w:val="clear" w:color="auto" w:fill="FFFFFF"/>
        <w:ind w:left="1440"/>
        <w:rPr>
          <w:rFonts w:ascii="Garamond" w:hAnsi="Garamond"/>
          <w:color w:val="000000"/>
        </w:rPr>
      </w:pPr>
      <w:r w:rsidRPr="00BF7C92">
        <w:rPr>
          <w:rFonts w:ascii="Garamond" w:hAnsi="Garamond"/>
          <w:color w:val="000000"/>
        </w:rPr>
        <w:t xml:space="preserve">If you feel </w:t>
      </w:r>
      <w:proofErr w:type="gramStart"/>
      <w:r w:rsidRPr="00BF7C92">
        <w:rPr>
          <w:rFonts w:ascii="Garamond" w:hAnsi="Garamond"/>
          <w:color w:val="000000"/>
        </w:rPr>
        <w:t>sick, or</w:t>
      </w:r>
      <w:proofErr w:type="gramEnd"/>
      <w:r w:rsidRPr="00BF7C92">
        <w:rPr>
          <w:rFonts w:ascii="Garamond" w:hAnsi="Garamond"/>
          <w:color w:val="000000"/>
        </w:rPr>
        <w:t xml:space="preserve"> may have been in contact with someone who is infectious, stay home. Except for seeking medical care, avoid contact with others and do not travel. </w:t>
      </w:r>
    </w:p>
    <w:p w14:paraId="53058E59" w14:textId="77777777" w:rsidR="007B26E4" w:rsidRPr="00BF7C92" w:rsidRDefault="007B26E4" w:rsidP="007B26E4">
      <w:pPr>
        <w:numPr>
          <w:ilvl w:val="0"/>
          <w:numId w:val="16"/>
        </w:numPr>
        <w:pBdr>
          <w:top w:val="nil"/>
          <w:left w:val="nil"/>
          <w:bottom w:val="nil"/>
          <w:right w:val="nil"/>
          <w:between w:val="nil"/>
        </w:pBdr>
        <w:shd w:val="clear" w:color="auto" w:fill="FFFFFF"/>
        <w:ind w:left="1440"/>
        <w:rPr>
          <w:rFonts w:ascii="Garamond" w:hAnsi="Garamond"/>
          <w:color w:val="000000"/>
        </w:rPr>
      </w:pPr>
      <w:r w:rsidRPr="00BF7C92">
        <w:rPr>
          <w:rFonts w:ascii="Garamond" w:hAnsi="Garamond"/>
          <w:color w:val="000000"/>
        </w:rPr>
        <w:t>Notify your instructor(s) if you will be missing a course meeting or an assignment deadline.  </w:t>
      </w:r>
    </w:p>
    <w:p w14:paraId="1732D89B" w14:textId="77777777" w:rsidR="007B26E4" w:rsidRPr="00BF7C92" w:rsidRDefault="007B26E4" w:rsidP="007B26E4">
      <w:pPr>
        <w:numPr>
          <w:ilvl w:val="0"/>
          <w:numId w:val="17"/>
        </w:numPr>
        <w:pBdr>
          <w:top w:val="nil"/>
          <w:left w:val="nil"/>
          <w:bottom w:val="nil"/>
          <w:right w:val="nil"/>
          <w:between w:val="nil"/>
        </w:pBdr>
        <w:shd w:val="clear" w:color="auto" w:fill="FFFFFF"/>
        <w:ind w:left="1440"/>
        <w:rPr>
          <w:rFonts w:ascii="Garamond" w:hAnsi="Garamond"/>
          <w:color w:val="000000"/>
        </w:rPr>
      </w:pPr>
      <w:r w:rsidRPr="00BF7C92">
        <w:rPr>
          <w:rFonts w:ascii="Garamond" w:hAnsi="Garamond"/>
          <w:color w:val="000000"/>
        </w:rPr>
        <w:t xml:space="preserve">Non-attendance for any reason does </w:t>
      </w:r>
      <w:r w:rsidRPr="00BF7C92">
        <w:rPr>
          <w:rFonts w:ascii="Garamond" w:hAnsi="Garamond"/>
          <w:b/>
          <w:color w:val="000000"/>
        </w:rPr>
        <w:t>not</w:t>
      </w:r>
      <w:r w:rsidRPr="00BF7C92">
        <w:rPr>
          <w:rFonts w:ascii="Garamond" w:hAnsi="Garamond"/>
          <w:color w:val="000000"/>
        </w:rPr>
        <w:t xml:space="preserve"> guarantee an automatic extension of due date or rescheduling of examinations/assessments.   </w:t>
      </w:r>
    </w:p>
    <w:p w14:paraId="14AC77D8" w14:textId="77777777" w:rsidR="007B26E4" w:rsidRPr="00BF7C92" w:rsidRDefault="007B26E4" w:rsidP="007B26E4">
      <w:pPr>
        <w:numPr>
          <w:ilvl w:val="2"/>
          <w:numId w:val="17"/>
        </w:numPr>
        <w:pBdr>
          <w:top w:val="nil"/>
          <w:left w:val="nil"/>
          <w:bottom w:val="nil"/>
          <w:right w:val="nil"/>
          <w:between w:val="nil"/>
        </w:pBdr>
        <w:shd w:val="clear" w:color="auto" w:fill="FFFFFF"/>
        <w:rPr>
          <w:rFonts w:ascii="Garamond" w:hAnsi="Garamond"/>
          <w:color w:val="000000"/>
        </w:rPr>
      </w:pPr>
      <w:r w:rsidRPr="00BF7C92">
        <w:rPr>
          <w:rFonts w:ascii="Garamond" w:hAnsi="Garamond"/>
          <w:color w:val="000000"/>
        </w:rPr>
        <w:t>Please communicate and coordinate any request directly with your instructor.  </w:t>
      </w:r>
    </w:p>
    <w:p w14:paraId="377E6286" w14:textId="77777777" w:rsidR="007B26E4" w:rsidRPr="00BF7C92" w:rsidRDefault="007B26E4" w:rsidP="007B26E4">
      <w:pPr>
        <w:numPr>
          <w:ilvl w:val="1"/>
          <w:numId w:val="17"/>
        </w:numPr>
        <w:pBdr>
          <w:top w:val="nil"/>
          <w:left w:val="nil"/>
          <w:bottom w:val="nil"/>
          <w:right w:val="nil"/>
          <w:between w:val="nil"/>
        </w:pBdr>
        <w:shd w:val="clear" w:color="auto" w:fill="FFFFFF"/>
        <w:rPr>
          <w:rFonts w:ascii="Garamond" w:hAnsi="Garamond"/>
        </w:rPr>
      </w:pPr>
      <w:r w:rsidRPr="00BF7C92">
        <w:rPr>
          <w:rFonts w:ascii="Garamond" w:hAnsi="Garamond"/>
        </w:rPr>
        <w:t xml:space="preserve">If you must miss the equivalent of more than one week of class, you should contact the Dean of Students Office </w:t>
      </w:r>
      <w:hyperlink r:id="rId20">
        <w:r w:rsidRPr="00BF7C92">
          <w:rPr>
            <w:rFonts w:ascii="Garamond" w:hAnsi="Garamond"/>
            <w:color w:val="0563C1"/>
            <w:u w:val="single"/>
          </w:rPr>
          <w:t>DOS-deanofstudents@email.arizona.edu</w:t>
        </w:r>
      </w:hyperlink>
      <w:r w:rsidRPr="00BF7C92">
        <w:rPr>
          <w:rFonts w:ascii="Garamond" w:hAnsi="Garamond"/>
        </w:rPr>
        <w:t xml:space="preserve"> to share documentation about the challenges you are facing.</w:t>
      </w:r>
    </w:p>
    <w:p w14:paraId="06968C58" w14:textId="77777777" w:rsidR="007B26E4" w:rsidRPr="00BF7C92" w:rsidRDefault="007B26E4" w:rsidP="007B26E4">
      <w:pPr>
        <w:numPr>
          <w:ilvl w:val="0"/>
          <w:numId w:val="20"/>
        </w:numPr>
        <w:pBdr>
          <w:top w:val="nil"/>
          <w:left w:val="nil"/>
          <w:bottom w:val="nil"/>
          <w:right w:val="nil"/>
          <w:between w:val="nil"/>
        </w:pBdr>
        <w:shd w:val="clear" w:color="auto" w:fill="FFFFFF"/>
        <w:ind w:left="1440"/>
        <w:rPr>
          <w:rFonts w:ascii="Garamond" w:hAnsi="Garamond"/>
          <w:color w:val="000000"/>
        </w:rPr>
      </w:pPr>
      <w:r w:rsidRPr="00BF7C92">
        <w:rPr>
          <w:rFonts w:ascii="Garamond" w:hAnsi="Garamond"/>
        </w:rPr>
        <w:t xml:space="preserve">Voluntary, free, and convenient </w:t>
      </w:r>
      <w:hyperlink r:id="rId21">
        <w:r w:rsidRPr="00BF7C92">
          <w:rPr>
            <w:rFonts w:ascii="Garamond" w:hAnsi="Garamond"/>
            <w:color w:val="1155CC"/>
            <w:u w:val="single"/>
          </w:rPr>
          <w:t>COVID-19 testing</w:t>
        </w:r>
      </w:hyperlink>
      <w:r w:rsidRPr="00BF7C92">
        <w:rPr>
          <w:rFonts w:ascii="Garamond" w:hAnsi="Garamond"/>
        </w:rPr>
        <w:t xml:space="preserve"> is available for students on Main Campus. </w:t>
      </w:r>
    </w:p>
    <w:p w14:paraId="5892C164" w14:textId="77777777" w:rsidR="007B26E4" w:rsidRPr="00BF7C92" w:rsidRDefault="007B26E4" w:rsidP="007B26E4">
      <w:pPr>
        <w:numPr>
          <w:ilvl w:val="0"/>
          <w:numId w:val="20"/>
        </w:numPr>
        <w:pBdr>
          <w:top w:val="nil"/>
          <w:left w:val="nil"/>
          <w:bottom w:val="nil"/>
          <w:right w:val="nil"/>
          <w:between w:val="nil"/>
        </w:pBdr>
        <w:shd w:val="clear" w:color="auto" w:fill="FFFFFF"/>
        <w:ind w:left="1440"/>
        <w:rPr>
          <w:rFonts w:ascii="Garamond" w:hAnsi="Garamond"/>
        </w:rPr>
      </w:pPr>
      <w:r w:rsidRPr="00BF7C92">
        <w:rPr>
          <w:rFonts w:ascii="Garamond" w:hAnsi="Garamond"/>
        </w:rPr>
        <w:t xml:space="preserve">COVID-19 vaccine is available for all students at </w:t>
      </w:r>
      <w:hyperlink r:id="rId22">
        <w:r w:rsidRPr="00BF7C92">
          <w:rPr>
            <w:rFonts w:ascii="Garamond" w:hAnsi="Garamond"/>
            <w:color w:val="1155CC"/>
            <w:u w:val="single"/>
          </w:rPr>
          <w:t>Campus Health</w:t>
        </w:r>
      </w:hyperlink>
      <w:r w:rsidRPr="00BF7C92">
        <w:rPr>
          <w:rFonts w:ascii="Garamond" w:hAnsi="Garamond"/>
        </w:rPr>
        <w:t>.</w:t>
      </w:r>
    </w:p>
    <w:p w14:paraId="111206BA" w14:textId="77777777" w:rsidR="007B26E4" w:rsidRPr="00BF7C92" w:rsidRDefault="007B26E4" w:rsidP="007B26E4">
      <w:pPr>
        <w:numPr>
          <w:ilvl w:val="0"/>
          <w:numId w:val="20"/>
        </w:numPr>
        <w:pBdr>
          <w:top w:val="nil"/>
          <w:left w:val="nil"/>
          <w:bottom w:val="nil"/>
          <w:right w:val="nil"/>
          <w:between w:val="nil"/>
        </w:pBdr>
        <w:shd w:val="clear" w:color="auto" w:fill="FFFFFF"/>
        <w:ind w:left="1440"/>
        <w:rPr>
          <w:rFonts w:ascii="Garamond" w:hAnsi="Garamond"/>
          <w:color w:val="000000"/>
        </w:rPr>
      </w:pPr>
      <w:r w:rsidRPr="00BF7C92">
        <w:rPr>
          <w:rFonts w:ascii="Garamond" w:hAnsi="Garamond"/>
        </w:rPr>
        <w:lastRenderedPageBreak/>
        <w:t>V</w:t>
      </w:r>
      <w:r w:rsidRPr="00BF7C92">
        <w:rPr>
          <w:rFonts w:ascii="Garamond" w:hAnsi="Garamond"/>
          <w:color w:val="000000"/>
        </w:rPr>
        <w:t>isit the </w:t>
      </w:r>
      <w:proofErr w:type="spellStart"/>
      <w:r w:rsidRPr="00BF7C92">
        <w:rPr>
          <w:rFonts w:ascii="Garamond" w:hAnsi="Garamond"/>
        </w:rPr>
        <w:fldChar w:fldCharType="begin"/>
      </w:r>
      <w:r w:rsidRPr="00BF7C92">
        <w:rPr>
          <w:rFonts w:ascii="Garamond" w:hAnsi="Garamond"/>
        </w:rPr>
        <w:instrText xml:space="preserve"> HYPERLINK "https://www.arizona.edu/coronavirus-covid-19-information" \h </w:instrText>
      </w:r>
      <w:r w:rsidRPr="00BF7C92">
        <w:rPr>
          <w:rFonts w:ascii="Garamond" w:hAnsi="Garamond"/>
        </w:rPr>
      </w:r>
      <w:r w:rsidRPr="00BF7C92">
        <w:rPr>
          <w:rFonts w:ascii="Garamond" w:hAnsi="Garamond"/>
        </w:rPr>
        <w:fldChar w:fldCharType="separate"/>
      </w:r>
      <w:r w:rsidRPr="00BF7C92">
        <w:rPr>
          <w:rFonts w:ascii="Garamond" w:hAnsi="Garamond"/>
          <w:color w:val="0000FF"/>
          <w:u w:val="single"/>
        </w:rPr>
        <w:t>UArizona</w:t>
      </w:r>
      <w:proofErr w:type="spellEnd"/>
      <w:r w:rsidRPr="00BF7C92">
        <w:rPr>
          <w:rFonts w:ascii="Garamond" w:hAnsi="Garamond"/>
          <w:color w:val="0000FF"/>
          <w:u w:val="single"/>
        </w:rPr>
        <w:t> COVID-19</w:t>
      </w:r>
      <w:r w:rsidRPr="00BF7C92">
        <w:rPr>
          <w:rFonts w:ascii="Garamond" w:hAnsi="Garamond"/>
          <w:color w:val="0000FF"/>
          <w:u w:val="single"/>
        </w:rPr>
        <w:fldChar w:fldCharType="end"/>
      </w:r>
      <w:r w:rsidRPr="00BF7C92">
        <w:rPr>
          <w:rFonts w:ascii="Garamond" w:hAnsi="Garamond"/>
          <w:color w:val="000000"/>
        </w:rPr>
        <w:t> page for regular updates. </w:t>
      </w:r>
    </w:p>
    <w:p w14:paraId="7B98C889" w14:textId="77777777" w:rsidR="007B26E4" w:rsidRPr="00BF7C92" w:rsidRDefault="007B26E4" w:rsidP="007B26E4">
      <w:pPr>
        <w:pBdr>
          <w:top w:val="nil"/>
          <w:left w:val="nil"/>
          <w:bottom w:val="nil"/>
          <w:right w:val="nil"/>
          <w:between w:val="nil"/>
        </w:pBdr>
        <w:shd w:val="clear" w:color="auto" w:fill="FFFFFF"/>
        <w:ind w:left="1080"/>
        <w:rPr>
          <w:rFonts w:ascii="Garamond" w:hAnsi="Garamond"/>
          <w:color w:val="000000"/>
        </w:rPr>
      </w:pPr>
    </w:p>
    <w:p w14:paraId="2F522E1A" w14:textId="77777777" w:rsidR="007B26E4" w:rsidRPr="00BF7C92" w:rsidRDefault="007B26E4" w:rsidP="007B26E4">
      <w:pPr>
        <w:numPr>
          <w:ilvl w:val="0"/>
          <w:numId w:val="18"/>
        </w:numPr>
        <w:pBdr>
          <w:top w:val="nil"/>
          <w:left w:val="nil"/>
          <w:bottom w:val="nil"/>
          <w:right w:val="nil"/>
          <w:between w:val="nil"/>
        </w:pBdr>
        <w:shd w:val="clear" w:color="auto" w:fill="FFFFFF"/>
        <w:ind w:left="630" w:hanging="270"/>
        <w:rPr>
          <w:rFonts w:ascii="Garamond" w:hAnsi="Garamond"/>
          <w:color w:val="000000"/>
        </w:rPr>
      </w:pPr>
      <w:r w:rsidRPr="00BF7C92">
        <w:rPr>
          <w:rFonts w:ascii="Garamond" w:hAnsi="Garamond"/>
          <w:b/>
          <w:color w:val="000000"/>
        </w:rPr>
        <w:t>Academic advising:</w:t>
      </w:r>
      <w:r w:rsidRPr="00BF7C92">
        <w:rPr>
          <w:rFonts w:ascii="Garamond" w:hAnsi="Garamond"/>
          <w:color w:val="000000"/>
        </w:rPr>
        <w:t> </w:t>
      </w:r>
      <w:r w:rsidRPr="00BF7C92">
        <w:rPr>
          <w:rFonts w:ascii="Garamond" w:hAnsi="Garamond"/>
        </w:rPr>
        <w:t>If you have questions about your academic progress this semester, please reach out to your academic advisor (</w:t>
      </w:r>
      <w:hyperlink r:id="rId23">
        <w:r w:rsidRPr="00BF7C92">
          <w:rPr>
            <w:rFonts w:ascii="Garamond" w:hAnsi="Garamond"/>
            <w:color w:val="1155CC"/>
            <w:u w:val="single"/>
          </w:rPr>
          <w:t>https://advising.arizona.edu/advisors/major</w:t>
        </w:r>
      </w:hyperlink>
      <w:r w:rsidRPr="00BF7C92">
        <w:rPr>
          <w:rFonts w:ascii="Garamond" w:hAnsi="Garamond"/>
        </w:rPr>
        <w:t>).  Contact the Advising Resource Center (</w:t>
      </w:r>
      <w:hyperlink r:id="rId24">
        <w:r w:rsidRPr="00BF7C92">
          <w:rPr>
            <w:rFonts w:ascii="Garamond" w:hAnsi="Garamond"/>
            <w:color w:val="1155CC"/>
            <w:u w:val="single"/>
          </w:rPr>
          <w:t>https://advising.arizona.edu/</w:t>
        </w:r>
      </w:hyperlink>
      <w:r w:rsidRPr="00BF7C92">
        <w:rPr>
          <w:rFonts w:ascii="Garamond" w:hAnsi="Garamond"/>
        </w:rPr>
        <w:t>) for all general advising questions and referral assistance.  Call 520-626-8667 or email to advising@.arizona.edu</w:t>
      </w:r>
    </w:p>
    <w:p w14:paraId="7EBF5882" w14:textId="77777777" w:rsidR="007B26E4" w:rsidRPr="00BF7C92" w:rsidRDefault="007B26E4" w:rsidP="007B26E4">
      <w:pPr>
        <w:pBdr>
          <w:top w:val="nil"/>
          <w:left w:val="nil"/>
          <w:bottom w:val="nil"/>
          <w:right w:val="nil"/>
          <w:between w:val="nil"/>
        </w:pBdr>
        <w:shd w:val="clear" w:color="auto" w:fill="FFFFFF"/>
        <w:ind w:left="360"/>
        <w:rPr>
          <w:rFonts w:ascii="Garamond" w:hAnsi="Garamond"/>
          <w:color w:val="000000"/>
        </w:rPr>
      </w:pPr>
    </w:p>
    <w:p w14:paraId="0DB374DB" w14:textId="77777777" w:rsidR="007B26E4" w:rsidRPr="00BF7C92" w:rsidRDefault="007B26E4" w:rsidP="007B26E4">
      <w:pPr>
        <w:numPr>
          <w:ilvl w:val="0"/>
          <w:numId w:val="19"/>
        </w:numPr>
        <w:pBdr>
          <w:top w:val="nil"/>
          <w:left w:val="nil"/>
          <w:bottom w:val="nil"/>
          <w:right w:val="nil"/>
          <w:between w:val="nil"/>
        </w:pBdr>
        <w:shd w:val="clear" w:color="auto" w:fill="FFFFFF"/>
        <w:ind w:left="630" w:hanging="270"/>
        <w:rPr>
          <w:rFonts w:ascii="Garamond" w:hAnsi="Garamond"/>
          <w:color w:val="000000"/>
        </w:rPr>
      </w:pPr>
      <w:r w:rsidRPr="00BF7C92">
        <w:rPr>
          <w:rFonts w:ascii="Garamond" w:hAnsi="Garamond"/>
          <w:b/>
          <w:color w:val="000000"/>
        </w:rPr>
        <w:t>Life challenges: </w:t>
      </w:r>
      <w:r w:rsidRPr="00BF7C92">
        <w:rPr>
          <w:rFonts w:ascii="Garamond" w:hAnsi="Garamond"/>
          <w:color w:val="000000"/>
        </w:rPr>
        <w:t>If you are experiencing unexpected barriers to your success in your courses, please note the Dean of Students Office is a central support resource for all students and may be helpful. The </w:t>
      </w:r>
      <w:hyperlink r:id="rId25">
        <w:r w:rsidRPr="00BF7C92">
          <w:rPr>
            <w:rFonts w:ascii="Garamond" w:hAnsi="Garamond"/>
            <w:color w:val="0000FF"/>
            <w:u w:val="single"/>
          </w:rPr>
          <w:t>Dean of Students Office</w:t>
        </w:r>
      </w:hyperlink>
      <w:r w:rsidRPr="00BF7C92">
        <w:rPr>
          <w:rFonts w:ascii="Garamond" w:hAnsi="Garamond"/>
          <w:color w:val="000000"/>
        </w:rPr>
        <w:t> can be reached at (520</w:t>
      </w:r>
      <w:r w:rsidRPr="00BF7C92">
        <w:rPr>
          <w:rFonts w:ascii="Garamond" w:hAnsi="Garamond"/>
        </w:rPr>
        <w:t xml:space="preserve">) </w:t>
      </w:r>
      <w:r w:rsidRPr="00BF7C92">
        <w:rPr>
          <w:rFonts w:ascii="Garamond" w:hAnsi="Garamond"/>
          <w:color w:val="000000"/>
        </w:rPr>
        <w:t xml:space="preserve">621-2057 or </w:t>
      </w:r>
      <w:hyperlink r:id="rId26">
        <w:r w:rsidRPr="00BF7C92">
          <w:rPr>
            <w:rFonts w:ascii="Garamond" w:hAnsi="Garamond"/>
            <w:color w:val="0563C1"/>
            <w:u w:val="single"/>
          </w:rPr>
          <w:t>DOS-deanofstudents@email.arizona.edu</w:t>
        </w:r>
      </w:hyperlink>
      <w:r w:rsidRPr="00BF7C92">
        <w:rPr>
          <w:rFonts w:ascii="Garamond" w:hAnsi="Garamond"/>
          <w:color w:val="000000"/>
        </w:rPr>
        <w:t>. </w:t>
      </w:r>
    </w:p>
    <w:p w14:paraId="3896B254" w14:textId="77777777" w:rsidR="007B26E4" w:rsidRPr="00BF7C92" w:rsidRDefault="007B26E4" w:rsidP="007B26E4">
      <w:pPr>
        <w:pBdr>
          <w:top w:val="nil"/>
          <w:left w:val="nil"/>
          <w:bottom w:val="nil"/>
          <w:right w:val="nil"/>
          <w:between w:val="nil"/>
        </w:pBdr>
        <w:shd w:val="clear" w:color="auto" w:fill="FFFFFF"/>
        <w:ind w:left="360"/>
        <w:rPr>
          <w:rFonts w:ascii="Garamond" w:hAnsi="Garamond"/>
          <w:color w:val="000000"/>
        </w:rPr>
      </w:pPr>
    </w:p>
    <w:p w14:paraId="0843FFE9" w14:textId="77777777" w:rsidR="007B26E4" w:rsidRPr="00BF7C92" w:rsidRDefault="007B26E4" w:rsidP="007B26E4">
      <w:pPr>
        <w:numPr>
          <w:ilvl w:val="0"/>
          <w:numId w:val="19"/>
        </w:numPr>
        <w:pBdr>
          <w:top w:val="nil"/>
          <w:left w:val="nil"/>
          <w:bottom w:val="nil"/>
          <w:right w:val="nil"/>
          <w:between w:val="nil"/>
        </w:pBdr>
        <w:shd w:val="clear" w:color="auto" w:fill="FFFFFF"/>
        <w:ind w:left="630" w:hanging="270"/>
        <w:rPr>
          <w:rFonts w:ascii="Garamond" w:hAnsi="Garamond"/>
          <w:color w:val="000000"/>
        </w:rPr>
      </w:pPr>
      <w:r w:rsidRPr="00BF7C92">
        <w:rPr>
          <w:rFonts w:ascii="Garamond" w:hAnsi="Garamond"/>
          <w:b/>
          <w:color w:val="000000"/>
        </w:rPr>
        <w:t>Physical and mental-health challenges</w:t>
      </w:r>
      <w:r w:rsidRPr="00BF7C92">
        <w:rPr>
          <w:rFonts w:ascii="Garamond" w:hAnsi="Garamond"/>
          <w:color w:val="000000"/>
        </w:rPr>
        <w:t>: If you are facing physical or mental health challenges this semester, please note that Campus Health provides quality medical and mental health care. For medical appointments, call (520</w:t>
      </w:r>
      <w:r w:rsidRPr="00BF7C92">
        <w:rPr>
          <w:rFonts w:ascii="Garamond" w:hAnsi="Garamond"/>
        </w:rPr>
        <w:t xml:space="preserve">) </w:t>
      </w:r>
      <w:r w:rsidRPr="00BF7C92">
        <w:rPr>
          <w:rFonts w:ascii="Garamond" w:hAnsi="Garamond"/>
          <w:color w:val="000000"/>
        </w:rPr>
        <w:t>621-9202. For After Hours care, call (520) 570-7898. For the Counseling &amp; Psych Services (CAPS) 24/7 hotline, call (520) 621-3334. </w:t>
      </w:r>
    </w:p>
    <w:p w14:paraId="02D6474B" w14:textId="77777777" w:rsidR="00B8124A" w:rsidRDefault="00B8124A" w:rsidP="00BB7AEE">
      <w:pPr>
        <w:rPr>
          <w:rFonts w:ascii="Garamond" w:eastAsia="Times New Roman" w:hAnsi="Garamond" w:cs="Calibri"/>
          <w:color w:val="000000"/>
        </w:rPr>
      </w:pPr>
    </w:p>
    <w:p w14:paraId="2037E264" w14:textId="719D9232" w:rsidR="00BB7AEE" w:rsidRPr="00BB7AEE" w:rsidRDefault="00BB7AEE" w:rsidP="00BB7AEE">
      <w:pPr>
        <w:rPr>
          <w:rFonts w:ascii="Garamond" w:hAnsi="Garamond"/>
        </w:rPr>
      </w:pPr>
      <w:r w:rsidRPr="00BB7AEE">
        <w:rPr>
          <w:rFonts w:ascii="Garamond" w:hAnsi="Garamond" w:cs="Calibri"/>
          <w:b/>
          <w:bCs/>
          <w:color w:val="201F1E"/>
          <w:shd w:val="clear" w:color="auto" w:fill="FFFFFF"/>
        </w:rPr>
        <w:t>Accessibility and Accommodations: </w:t>
      </w:r>
      <w:r w:rsidRPr="00BB7AEE">
        <w:rPr>
          <w:rFonts w:ascii="Garamond" w:hAnsi="Garamond" w:cs="Calibri"/>
          <w:color w:val="201F1E"/>
          <w:shd w:val="clear" w:color="auto" w:fill="FFFFFF"/>
        </w:rPr>
        <w:t>At the University of Arizona, we strive to make learning experiences as accessible as possible. If you anticipate or experience barriers based on disability or pregnancy, please contact the Disability Resource Center (520-621-3268, </w:t>
      </w:r>
      <w:hyperlink r:id="rId27" w:tgtFrame="_blank" w:history="1">
        <w:r w:rsidRPr="00BB7AEE">
          <w:rPr>
            <w:rStyle w:val="Hyperlink"/>
            <w:rFonts w:ascii="Garamond" w:hAnsi="Garamond" w:cs="Calibri"/>
            <w:color w:val="0563C1"/>
            <w:bdr w:val="none" w:sz="0" w:space="0" w:color="auto" w:frame="1"/>
            <w:shd w:val="clear" w:color="auto" w:fill="FFFFFF"/>
          </w:rPr>
          <w:t>https://drc.arizona.edu</w:t>
        </w:r>
      </w:hyperlink>
      <w:r w:rsidRPr="00BB7AEE">
        <w:rPr>
          <w:rFonts w:ascii="Garamond" w:hAnsi="Garamond" w:cs="Calibri"/>
          <w:color w:val="201F1E"/>
          <w:shd w:val="clear" w:color="auto" w:fill="FFFFFF"/>
        </w:rPr>
        <w:t>) to establish reasonable accommodations. </w:t>
      </w:r>
    </w:p>
    <w:p w14:paraId="56377985" w14:textId="4B3DBB43" w:rsidR="00505CB4" w:rsidRPr="00505CB4" w:rsidRDefault="00505CB4" w:rsidP="001B5A2A">
      <w:pPr>
        <w:rPr>
          <w:rFonts w:ascii="Calibri" w:eastAsia="Times New Roman" w:hAnsi="Calibri" w:cs="Calibri"/>
          <w:sz w:val="22"/>
          <w:szCs w:val="22"/>
        </w:rPr>
      </w:pPr>
      <w:r w:rsidRPr="00505CB4">
        <w:rPr>
          <w:rFonts w:ascii="Garamond" w:eastAsia="Times New Roman" w:hAnsi="Garamond" w:cs="Calibri"/>
          <w:color w:val="000000"/>
        </w:rPr>
        <w:t>  </w:t>
      </w:r>
    </w:p>
    <w:p w14:paraId="293DD79B" w14:textId="77777777" w:rsidR="00505CB4" w:rsidRPr="00505CB4" w:rsidRDefault="00505CB4" w:rsidP="00505CB4">
      <w:pPr>
        <w:rPr>
          <w:rFonts w:ascii="Calibri" w:eastAsia="Times New Roman" w:hAnsi="Calibri" w:cs="Calibri"/>
          <w:sz w:val="22"/>
          <w:szCs w:val="22"/>
        </w:rPr>
      </w:pPr>
      <w:r w:rsidRPr="00505CB4">
        <w:rPr>
          <w:rFonts w:ascii="Garamond" w:eastAsia="Times New Roman" w:hAnsi="Garamond" w:cs="Calibri"/>
          <w:color w:val="000000"/>
        </w:rPr>
        <w:t xml:space="preserve">The UA’s policy concerning Class Attendance, Participation, and Administrative Drops is available at: </w:t>
      </w:r>
      <w:hyperlink r:id="rId28" w:history="1">
        <w:r w:rsidRPr="00505CB4">
          <w:rPr>
            <w:rFonts w:ascii="Garamond" w:eastAsia="Times New Roman" w:hAnsi="Garamond" w:cs="Times New Roman"/>
            <w:color w:val="000000"/>
            <w:u w:val="single"/>
          </w:rPr>
          <w:t>http://catalog.arizona.edu/policy/class-attendance-participation-and-administrative-drop</w:t>
        </w:r>
      </w:hyperlink>
      <w:r w:rsidRPr="00505CB4">
        <w:rPr>
          <w:rFonts w:ascii="Garamond" w:eastAsia="Times New Roman" w:hAnsi="Garamond" w:cs="Calibri"/>
          <w:color w:val="000000"/>
        </w:rPr>
        <w:t xml:space="preserve">.  </w:t>
      </w:r>
    </w:p>
    <w:p w14:paraId="44852B8D" w14:textId="77777777" w:rsidR="00505CB4" w:rsidRPr="00505CB4" w:rsidRDefault="00505CB4" w:rsidP="00505CB4">
      <w:pPr>
        <w:rPr>
          <w:rFonts w:ascii="Calibri" w:eastAsia="Times New Roman" w:hAnsi="Calibri" w:cs="Calibri"/>
          <w:sz w:val="22"/>
          <w:szCs w:val="22"/>
        </w:rPr>
      </w:pPr>
      <w:r w:rsidRPr="00505CB4">
        <w:rPr>
          <w:rFonts w:ascii="Garamond" w:eastAsia="Times New Roman" w:hAnsi="Garamond" w:cs="Calibri"/>
          <w:b/>
          <w:bCs/>
          <w:color w:val="000000"/>
        </w:rPr>
        <w:t> </w:t>
      </w:r>
    </w:p>
    <w:p w14:paraId="43E49CAF" w14:textId="77777777" w:rsidR="00505CB4" w:rsidRPr="00505CB4" w:rsidRDefault="00505CB4" w:rsidP="00505CB4">
      <w:pPr>
        <w:rPr>
          <w:rFonts w:ascii="Calibri" w:eastAsia="Times New Roman" w:hAnsi="Calibri" w:cs="Calibri"/>
          <w:sz w:val="22"/>
          <w:szCs w:val="22"/>
        </w:rPr>
      </w:pPr>
      <w:r w:rsidRPr="00505CB4">
        <w:rPr>
          <w:rFonts w:ascii="Garamond" w:eastAsia="Times New Roman" w:hAnsi="Garamond" w:cs="Calibri"/>
          <w:color w:val="000000"/>
        </w:rPr>
        <w:t xml:space="preserve">The UA policy regarding absences for any sincerely held religious belief, observance or practice will be accommodated where reasonable: </w:t>
      </w:r>
      <w:hyperlink r:id="rId29" w:history="1">
        <w:r w:rsidRPr="00505CB4">
          <w:rPr>
            <w:rFonts w:ascii="Garamond" w:eastAsia="Times New Roman" w:hAnsi="Garamond" w:cs="Times New Roman"/>
            <w:color w:val="000000"/>
            <w:u w:val="single"/>
          </w:rPr>
          <w:t>http://policy.arizona.edu/human-resources/religious-accommodation-policy</w:t>
        </w:r>
      </w:hyperlink>
      <w:r w:rsidRPr="00505CB4">
        <w:rPr>
          <w:rFonts w:ascii="Garamond" w:eastAsia="Times New Roman" w:hAnsi="Garamond" w:cs="Calibri"/>
          <w:color w:val="000000"/>
        </w:rPr>
        <w:t xml:space="preserve">.  </w:t>
      </w:r>
    </w:p>
    <w:p w14:paraId="345BC4F5" w14:textId="77777777" w:rsidR="00505CB4" w:rsidRPr="00505CB4" w:rsidRDefault="00505CB4" w:rsidP="00505CB4">
      <w:pPr>
        <w:rPr>
          <w:rFonts w:ascii="Calibri" w:eastAsia="Times New Roman" w:hAnsi="Calibri" w:cs="Calibri"/>
          <w:sz w:val="22"/>
          <w:szCs w:val="22"/>
        </w:rPr>
      </w:pPr>
      <w:r w:rsidRPr="00505CB4">
        <w:rPr>
          <w:rFonts w:ascii="Garamond" w:eastAsia="Times New Roman" w:hAnsi="Garamond" w:cs="Calibri"/>
          <w:b/>
          <w:bCs/>
          <w:color w:val="000000"/>
        </w:rPr>
        <w:t> </w:t>
      </w:r>
    </w:p>
    <w:p w14:paraId="3F9FCD9C" w14:textId="77777777" w:rsidR="00505CB4" w:rsidRPr="00505CB4" w:rsidRDefault="00505CB4" w:rsidP="00505CB4">
      <w:pPr>
        <w:rPr>
          <w:rFonts w:ascii="Calibri" w:eastAsia="Times New Roman" w:hAnsi="Calibri" w:cs="Calibri"/>
          <w:sz w:val="22"/>
          <w:szCs w:val="22"/>
        </w:rPr>
      </w:pPr>
      <w:r w:rsidRPr="00505CB4">
        <w:rPr>
          <w:rFonts w:ascii="Garamond" w:eastAsia="Times New Roman" w:hAnsi="Garamond" w:cs="Calibri"/>
          <w:color w:val="000000"/>
        </w:rPr>
        <w:t xml:space="preserve">Absences pre-approved by the UA Dean of Students (or Dean Designee) will be honored. See: </w:t>
      </w:r>
      <w:hyperlink r:id="rId30" w:history="1">
        <w:r w:rsidRPr="00505CB4">
          <w:rPr>
            <w:rFonts w:ascii="Garamond" w:eastAsia="Times New Roman" w:hAnsi="Garamond" w:cs="Times New Roman"/>
            <w:color w:val="000000"/>
            <w:u w:val="single"/>
          </w:rPr>
          <w:t>https://deanofstudents.arizona.edu/absences</w:t>
        </w:r>
      </w:hyperlink>
      <w:r w:rsidRPr="00505CB4">
        <w:rPr>
          <w:rFonts w:ascii="Garamond" w:eastAsia="Times New Roman" w:hAnsi="Garamond" w:cs="Calibri"/>
          <w:color w:val="000000"/>
        </w:rPr>
        <w:t xml:space="preserve">.  </w:t>
      </w:r>
    </w:p>
    <w:p w14:paraId="709FB502" w14:textId="77777777" w:rsidR="00505CB4" w:rsidRPr="00505CB4" w:rsidRDefault="00505CB4" w:rsidP="00505CB4">
      <w:pPr>
        <w:rPr>
          <w:rFonts w:ascii="Calibri" w:eastAsia="Times New Roman" w:hAnsi="Calibri" w:cs="Calibri"/>
          <w:sz w:val="22"/>
          <w:szCs w:val="22"/>
        </w:rPr>
      </w:pPr>
      <w:r w:rsidRPr="00505CB4">
        <w:rPr>
          <w:rFonts w:ascii="Garamond" w:eastAsia="Times New Roman" w:hAnsi="Garamond" w:cs="Calibri"/>
          <w:b/>
          <w:bCs/>
          <w:color w:val="000000"/>
        </w:rPr>
        <w:t> </w:t>
      </w:r>
    </w:p>
    <w:p w14:paraId="39EFF7AD" w14:textId="77777777" w:rsidR="00505CB4" w:rsidRPr="00505CB4" w:rsidRDefault="00505CB4" w:rsidP="00505CB4">
      <w:pPr>
        <w:rPr>
          <w:rFonts w:ascii="Calibri" w:eastAsia="Times New Roman" w:hAnsi="Calibri" w:cs="Calibri"/>
          <w:sz w:val="22"/>
          <w:szCs w:val="22"/>
        </w:rPr>
      </w:pPr>
      <w:r w:rsidRPr="00505CB4">
        <w:rPr>
          <w:rFonts w:ascii="Garamond" w:eastAsia="Times New Roman" w:hAnsi="Garamond" w:cs="Calibri"/>
          <w:b/>
          <w:bCs/>
          <w:color w:val="000000"/>
        </w:rPr>
        <w:t>Course Communications</w:t>
      </w:r>
      <w:r w:rsidRPr="00505CB4">
        <w:rPr>
          <w:rFonts w:ascii="Garamond" w:eastAsia="Times New Roman" w:hAnsi="Garamond" w:cs="Calibri"/>
          <w:color w:val="000000"/>
        </w:rPr>
        <w:t xml:space="preserve"> </w:t>
      </w:r>
    </w:p>
    <w:p w14:paraId="287F18F5" w14:textId="287C5F9A" w:rsidR="00505CB4" w:rsidRPr="00505CB4" w:rsidRDefault="00505CB4" w:rsidP="005E5101">
      <w:pPr>
        <w:rPr>
          <w:rFonts w:ascii="Calibri" w:eastAsia="Times New Roman" w:hAnsi="Calibri" w:cs="Calibri"/>
          <w:sz w:val="22"/>
          <w:szCs w:val="22"/>
        </w:rPr>
      </w:pPr>
      <w:r w:rsidRPr="00505CB4">
        <w:rPr>
          <w:rFonts w:ascii="Garamond" w:eastAsia="Times New Roman" w:hAnsi="Garamond" w:cs="Calibri"/>
          <w:color w:val="000000"/>
        </w:rPr>
        <w:t xml:space="preserve">The best way to reach me is via email (lauragoffman@arizona.edu). I will communicate any announcements to you via the email function on D2L. You may want to link your D2L to your university email account. </w:t>
      </w:r>
    </w:p>
    <w:p w14:paraId="7C36AF39" w14:textId="77777777" w:rsidR="001079CC" w:rsidRDefault="001079CC" w:rsidP="00505CB4">
      <w:pPr>
        <w:rPr>
          <w:rFonts w:ascii="Garamond" w:eastAsia="Times New Roman" w:hAnsi="Garamond" w:cs="Calibri"/>
          <w:b/>
          <w:bCs/>
          <w:color w:val="000000"/>
        </w:rPr>
      </w:pPr>
    </w:p>
    <w:p w14:paraId="2EED38CF" w14:textId="667D9E81" w:rsidR="00505CB4" w:rsidRPr="00505CB4" w:rsidRDefault="00505CB4" w:rsidP="00505CB4">
      <w:pPr>
        <w:rPr>
          <w:rFonts w:ascii="Calibri" w:eastAsia="Times New Roman" w:hAnsi="Calibri" w:cs="Calibri"/>
          <w:sz w:val="22"/>
          <w:szCs w:val="22"/>
        </w:rPr>
      </w:pPr>
      <w:r w:rsidRPr="00505CB4">
        <w:rPr>
          <w:rFonts w:ascii="Garamond" w:eastAsia="Times New Roman" w:hAnsi="Garamond" w:cs="Calibri"/>
          <w:b/>
          <w:bCs/>
          <w:color w:val="000000"/>
        </w:rPr>
        <w:t>Makeup Policy for Students Who Register Late</w:t>
      </w:r>
      <w:r w:rsidRPr="00505CB4">
        <w:rPr>
          <w:rFonts w:ascii="Garamond" w:eastAsia="Times New Roman" w:hAnsi="Garamond" w:cs="Calibri"/>
          <w:color w:val="000000"/>
          <w:shd w:val="clear" w:color="auto" w:fill="FFFF00"/>
        </w:rPr>
        <w:t xml:space="preserve"> </w:t>
      </w:r>
    </w:p>
    <w:p w14:paraId="5DA933D1" w14:textId="77777777" w:rsidR="00505CB4" w:rsidRPr="00505CB4" w:rsidRDefault="00505CB4" w:rsidP="00505CB4">
      <w:pPr>
        <w:rPr>
          <w:rFonts w:ascii="Calibri" w:eastAsia="Times New Roman" w:hAnsi="Calibri" w:cs="Calibri"/>
          <w:sz w:val="22"/>
          <w:szCs w:val="22"/>
        </w:rPr>
      </w:pPr>
      <w:r w:rsidRPr="00505CB4">
        <w:rPr>
          <w:rFonts w:ascii="Garamond" w:eastAsia="Times New Roman" w:hAnsi="Garamond" w:cs="Calibri"/>
          <w:color w:val="000000"/>
        </w:rPr>
        <w:t>Students who register after the first class may make up missed assignments by the end of the third week of classes.</w:t>
      </w:r>
    </w:p>
    <w:p w14:paraId="3F35B1DE" w14:textId="77777777" w:rsidR="00505CB4" w:rsidRPr="00505CB4" w:rsidRDefault="00505CB4" w:rsidP="00505CB4">
      <w:pPr>
        <w:rPr>
          <w:rFonts w:ascii="Calibri" w:eastAsia="Times New Roman" w:hAnsi="Calibri" w:cs="Calibri"/>
          <w:sz w:val="22"/>
          <w:szCs w:val="22"/>
        </w:rPr>
      </w:pPr>
      <w:r w:rsidRPr="00505CB4">
        <w:rPr>
          <w:rFonts w:ascii="Garamond" w:eastAsia="Times New Roman" w:hAnsi="Garamond" w:cs="Calibri"/>
          <w:b/>
          <w:bCs/>
          <w:color w:val="000000"/>
        </w:rPr>
        <w:t> </w:t>
      </w:r>
    </w:p>
    <w:p w14:paraId="09F55C6E" w14:textId="77777777" w:rsidR="00505CB4" w:rsidRPr="00505CB4" w:rsidRDefault="00505CB4" w:rsidP="00505CB4">
      <w:pPr>
        <w:rPr>
          <w:rFonts w:ascii="Calibri" w:eastAsia="Times New Roman" w:hAnsi="Calibri" w:cs="Calibri"/>
          <w:sz w:val="22"/>
          <w:szCs w:val="22"/>
        </w:rPr>
      </w:pPr>
      <w:r w:rsidRPr="00505CB4">
        <w:rPr>
          <w:rFonts w:ascii="Garamond" w:eastAsia="Times New Roman" w:hAnsi="Garamond" w:cs="Calibri"/>
          <w:b/>
          <w:bCs/>
          <w:color w:val="000000"/>
        </w:rPr>
        <w:t>Requests for incomplete (I) or withdrawal (W)</w:t>
      </w:r>
      <w:r w:rsidRPr="00505CB4">
        <w:rPr>
          <w:rFonts w:ascii="Garamond" w:eastAsia="Times New Roman" w:hAnsi="Garamond" w:cs="Calibri"/>
          <w:color w:val="000000"/>
        </w:rPr>
        <w:t xml:space="preserve"> must be made in accordance with University policies, which are available at </w:t>
      </w:r>
      <w:hyperlink r:id="rId31" w:anchor="incomplete" w:history="1">
        <w:r w:rsidRPr="00505CB4">
          <w:rPr>
            <w:rFonts w:ascii="Garamond" w:eastAsia="Times New Roman" w:hAnsi="Garamond" w:cs="Times New Roman"/>
            <w:color w:val="000000"/>
            <w:u w:val="single"/>
          </w:rPr>
          <w:t>http://catalog.arizona.edu/policy/grades-and-grading-system#incomplete</w:t>
        </w:r>
      </w:hyperlink>
      <w:r w:rsidRPr="00505CB4">
        <w:rPr>
          <w:rFonts w:ascii="Garamond" w:eastAsia="Times New Roman" w:hAnsi="Garamond" w:cs="Calibri"/>
          <w:color w:val="000000"/>
        </w:rPr>
        <w:t xml:space="preserve"> and </w:t>
      </w:r>
      <w:hyperlink r:id="rId32" w:anchor="Withdrawal" w:history="1">
        <w:r w:rsidRPr="00505CB4">
          <w:rPr>
            <w:rFonts w:ascii="Garamond" w:eastAsia="Times New Roman" w:hAnsi="Garamond" w:cs="Times New Roman"/>
            <w:color w:val="000000"/>
            <w:u w:val="single"/>
          </w:rPr>
          <w:t xml:space="preserve">http://catalog.arizona.edu/policy/grades-and-grading </w:t>
        </w:r>
        <w:proofErr w:type="spellStart"/>
        <w:r w:rsidRPr="00505CB4">
          <w:rPr>
            <w:rFonts w:ascii="Garamond" w:eastAsia="Times New Roman" w:hAnsi="Garamond" w:cs="Times New Roman"/>
            <w:color w:val="000000"/>
            <w:u w:val="single"/>
          </w:rPr>
          <w:t>system#Withdrawal</w:t>
        </w:r>
        <w:proofErr w:type="spellEnd"/>
      </w:hyperlink>
      <w:r w:rsidRPr="00505CB4">
        <w:rPr>
          <w:rFonts w:ascii="Garamond" w:eastAsia="Times New Roman" w:hAnsi="Garamond" w:cs="Calibri"/>
          <w:color w:val="000000"/>
        </w:rPr>
        <w:t xml:space="preserve"> respectively.</w:t>
      </w:r>
    </w:p>
    <w:p w14:paraId="24E7A614" w14:textId="77777777" w:rsidR="00505CB4" w:rsidRPr="00505CB4" w:rsidRDefault="00505CB4" w:rsidP="00505CB4">
      <w:pPr>
        <w:rPr>
          <w:rFonts w:ascii="Calibri" w:eastAsia="Times New Roman" w:hAnsi="Calibri" w:cs="Calibri"/>
          <w:sz w:val="22"/>
          <w:szCs w:val="22"/>
        </w:rPr>
      </w:pPr>
      <w:r w:rsidRPr="00505CB4">
        <w:rPr>
          <w:rFonts w:ascii="Garamond" w:eastAsia="Times New Roman" w:hAnsi="Garamond" w:cs="Calibri"/>
          <w:b/>
          <w:bCs/>
          <w:color w:val="000000"/>
        </w:rPr>
        <w:t> </w:t>
      </w:r>
    </w:p>
    <w:p w14:paraId="65DB16FE" w14:textId="77777777" w:rsidR="00505CB4" w:rsidRPr="00505CB4" w:rsidRDefault="00505CB4" w:rsidP="00505CB4">
      <w:pPr>
        <w:ind w:left="720" w:hanging="720"/>
        <w:rPr>
          <w:rFonts w:ascii="Calibri" w:eastAsia="Times New Roman" w:hAnsi="Calibri" w:cs="Calibri"/>
          <w:sz w:val="22"/>
          <w:szCs w:val="22"/>
        </w:rPr>
      </w:pPr>
      <w:r w:rsidRPr="00505CB4">
        <w:rPr>
          <w:rFonts w:ascii="Garamond" w:eastAsia="Times New Roman" w:hAnsi="Garamond" w:cs="Calibri"/>
          <w:b/>
          <w:bCs/>
          <w:color w:val="000000"/>
        </w:rPr>
        <w:t>Classroom Behavior Policy</w:t>
      </w:r>
    </w:p>
    <w:p w14:paraId="210E044A" w14:textId="77777777" w:rsidR="00505CB4" w:rsidRPr="00505CB4" w:rsidRDefault="00505CB4" w:rsidP="00505CB4">
      <w:pPr>
        <w:rPr>
          <w:rFonts w:ascii="Calibri" w:eastAsia="Times New Roman" w:hAnsi="Calibri" w:cs="Calibri"/>
          <w:sz w:val="22"/>
          <w:szCs w:val="22"/>
        </w:rPr>
      </w:pPr>
      <w:r w:rsidRPr="00505CB4">
        <w:rPr>
          <w:rFonts w:ascii="Garamond" w:eastAsia="Times New Roman" w:hAnsi="Garamond" w:cs="Calibri"/>
          <w:color w:val="000000"/>
        </w:rPr>
        <w:lastRenderedPageBreak/>
        <w:t>To foster a positive learning environment, students and instructors have a shared responsibility. We want a safe, welcoming, and inclusive environment where all of us feel comfortable with each other and where we can challenge ourselves to succeed. To that end, our focus is on the tasks at hand and not on extraneous activities (e.g., texting, web surfing, chatting).</w:t>
      </w:r>
    </w:p>
    <w:p w14:paraId="31C74195" w14:textId="77777777" w:rsidR="00505CB4" w:rsidRPr="00505CB4" w:rsidRDefault="00505CB4" w:rsidP="00505CB4">
      <w:pPr>
        <w:rPr>
          <w:rFonts w:ascii="Calibri" w:eastAsia="Times New Roman" w:hAnsi="Calibri" w:cs="Calibri"/>
          <w:sz w:val="22"/>
          <w:szCs w:val="22"/>
        </w:rPr>
      </w:pPr>
      <w:r w:rsidRPr="00505CB4">
        <w:rPr>
          <w:rFonts w:ascii="Garamond" w:eastAsia="Times New Roman" w:hAnsi="Garamond" w:cs="Calibri"/>
          <w:color w:val="000000"/>
        </w:rPr>
        <w:t> </w:t>
      </w:r>
    </w:p>
    <w:p w14:paraId="5CC63868" w14:textId="1C229F80" w:rsidR="00505CB4" w:rsidRPr="00505CB4" w:rsidRDefault="00505CB4" w:rsidP="001079CC">
      <w:pPr>
        <w:rPr>
          <w:rFonts w:ascii="Calibri" w:eastAsia="Times New Roman" w:hAnsi="Calibri" w:cs="Calibri"/>
          <w:sz w:val="22"/>
          <w:szCs w:val="22"/>
        </w:rPr>
      </w:pPr>
      <w:r w:rsidRPr="00505CB4">
        <w:rPr>
          <w:rFonts w:ascii="Garamond" w:eastAsia="Times New Roman" w:hAnsi="Garamond" w:cs="Calibri"/>
          <w:b/>
          <w:bCs/>
          <w:color w:val="000000"/>
        </w:rPr>
        <w:t xml:space="preserve">Threatening Behavior Policy: </w:t>
      </w:r>
      <w:r w:rsidRPr="00505CB4">
        <w:rPr>
          <w:rFonts w:ascii="Garamond" w:eastAsia="Times New Roman" w:hAnsi="Garamond" w:cs="Calibri"/>
          <w:color w:val="000000"/>
        </w:rPr>
        <w:t xml:space="preserve">The UA Threatening Behavior by Students Policy prohibits threats of physical harm to any member of the University community, including to oneself. See </w:t>
      </w:r>
      <w:hyperlink r:id="rId33" w:history="1">
        <w:r w:rsidRPr="00505CB4">
          <w:rPr>
            <w:rFonts w:ascii="Garamond" w:eastAsia="Times New Roman" w:hAnsi="Garamond" w:cs="Times New Roman"/>
            <w:color w:val="000000"/>
            <w:u w:val="single"/>
          </w:rPr>
          <w:t>http://policy.arizona.edu/education-and-student-affairs/threatening-behavior-students</w:t>
        </w:r>
      </w:hyperlink>
      <w:r w:rsidRPr="00505CB4">
        <w:rPr>
          <w:rFonts w:ascii="Garamond" w:eastAsia="Times New Roman" w:hAnsi="Garamond" w:cs="Calibri"/>
          <w:color w:val="000000"/>
        </w:rPr>
        <w:t xml:space="preserve">.   </w:t>
      </w:r>
    </w:p>
    <w:p w14:paraId="15AE532F" w14:textId="77777777" w:rsidR="00BB7AEE" w:rsidRDefault="00BB7AEE" w:rsidP="00505CB4">
      <w:pPr>
        <w:rPr>
          <w:rFonts w:ascii="Garamond" w:eastAsia="Times New Roman" w:hAnsi="Garamond" w:cs="Calibri"/>
          <w:b/>
          <w:bCs/>
          <w:color w:val="000000"/>
        </w:rPr>
      </w:pPr>
    </w:p>
    <w:p w14:paraId="3B6ECC1E" w14:textId="5FD1FB9B" w:rsidR="00505CB4" w:rsidRPr="00505CB4" w:rsidRDefault="00505CB4" w:rsidP="00505CB4">
      <w:pPr>
        <w:rPr>
          <w:rFonts w:ascii="Calibri" w:eastAsia="Times New Roman" w:hAnsi="Calibri" w:cs="Calibri"/>
          <w:sz w:val="22"/>
          <w:szCs w:val="22"/>
        </w:rPr>
      </w:pPr>
      <w:r w:rsidRPr="00505CB4">
        <w:rPr>
          <w:rFonts w:ascii="Garamond" w:eastAsia="Times New Roman" w:hAnsi="Garamond" w:cs="Calibri"/>
          <w:b/>
          <w:bCs/>
          <w:color w:val="000000"/>
        </w:rPr>
        <w:t>Dispute of Grade Policy</w:t>
      </w:r>
      <w:r w:rsidRPr="00505CB4">
        <w:rPr>
          <w:rFonts w:ascii="Garamond" w:eastAsia="Times New Roman" w:hAnsi="Garamond" w:cs="Calibri"/>
          <w:color w:val="000000"/>
        </w:rPr>
        <w:t xml:space="preserve">: </w:t>
      </w:r>
    </w:p>
    <w:p w14:paraId="2C517D28" w14:textId="1E5AA1D1" w:rsidR="00505CB4" w:rsidRDefault="00505CB4" w:rsidP="00BB7AEE">
      <w:pPr>
        <w:rPr>
          <w:rFonts w:ascii="Calibri" w:eastAsia="Times New Roman" w:hAnsi="Calibri" w:cs="Calibri"/>
          <w:sz w:val="22"/>
          <w:szCs w:val="22"/>
        </w:rPr>
      </w:pPr>
      <w:r w:rsidRPr="00505CB4">
        <w:rPr>
          <w:rFonts w:ascii="Garamond" w:eastAsia="Times New Roman" w:hAnsi="Garamond" w:cs="Calibri"/>
          <w:color w:val="000000"/>
        </w:rPr>
        <w:t>If you wish to dispute your grade on a test or assignment, you may do so within one week of receiving your grade.</w:t>
      </w:r>
    </w:p>
    <w:p w14:paraId="15FE821B" w14:textId="77777777" w:rsidR="00BB7AEE" w:rsidRPr="00505CB4" w:rsidRDefault="00BB7AEE" w:rsidP="00BB7AEE">
      <w:pPr>
        <w:rPr>
          <w:rFonts w:ascii="Calibri" w:eastAsia="Times New Roman" w:hAnsi="Calibri" w:cs="Calibri"/>
          <w:sz w:val="22"/>
          <w:szCs w:val="22"/>
        </w:rPr>
      </w:pPr>
    </w:p>
    <w:p w14:paraId="00BE2713" w14:textId="77777777" w:rsidR="00505CB4" w:rsidRPr="00505CB4" w:rsidRDefault="00505CB4" w:rsidP="00505CB4">
      <w:pPr>
        <w:ind w:left="720" w:hanging="720"/>
        <w:rPr>
          <w:rFonts w:ascii="Calibri" w:eastAsia="Times New Roman" w:hAnsi="Calibri" w:cs="Calibri"/>
          <w:sz w:val="22"/>
          <w:szCs w:val="22"/>
        </w:rPr>
      </w:pPr>
      <w:r w:rsidRPr="00505CB4">
        <w:rPr>
          <w:rFonts w:ascii="Garamond" w:eastAsia="Times New Roman" w:hAnsi="Garamond" w:cs="Calibri"/>
          <w:b/>
          <w:bCs/>
          <w:color w:val="000000"/>
        </w:rPr>
        <w:t>Code of Academic Integrity</w:t>
      </w:r>
    </w:p>
    <w:p w14:paraId="19EDC23F" w14:textId="77777777" w:rsidR="00505CB4" w:rsidRPr="00505CB4" w:rsidRDefault="00505CB4" w:rsidP="00505CB4">
      <w:pPr>
        <w:rPr>
          <w:rFonts w:ascii="Calibri" w:eastAsia="Times New Roman" w:hAnsi="Calibri" w:cs="Calibri"/>
          <w:sz w:val="22"/>
          <w:szCs w:val="22"/>
        </w:rPr>
      </w:pPr>
      <w:r w:rsidRPr="00505CB4">
        <w:rPr>
          <w:rFonts w:ascii="Garamond" w:eastAsia="Times New Roman" w:hAnsi="Garamond" w:cs="Calibri"/>
          <w:color w:val="000000"/>
        </w:rPr>
        <w:t xml:space="preserve">Students are encouraged to share intellectual views and discuss freely the principles and applications of course materials. However, graded work/exercises must be the product of independent effort unless otherwise instructed. Students are expected to adhere to the UA </w:t>
      </w:r>
      <w:hyperlink r:id="rId34" w:history="1">
        <w:r w:rsidRPr="00505CB4">
          <w:rPr>
            <w:rFonts w:ascii="Garamond" w:eastAsia="Times New Roman" w:hAnsi="Garamond" w:cs="Times New Roman"/>
            <w:color w:val="000000"/>
            <w:u w:val="single"/>
          </w:rPr>
          <w:t>Code of Academic Integrity</w:t>
        </w:r>
      </w:hyperlink>
      <w:r w:rsidRPr="00505CB4">
        <w:rPr>
          <w:rFonts w:ascii="Garamond" w:eastAsia="Times New Roman" w:hAnsi="Garamond" w:cs="Calibri"/>
          <w:color w:val="000000"/>
        </w:rPr>
        <w:t xml:space="preserve"> as </w:t>
      </w:r>
      <w:hyperlink r:id="rId35" w:history="1">
        <w:r w:rsidRPr="00505CB4">
          <w:rPr>
            <w:rFonts w:ascii="Garamond" w:eastAsia="Times New Roman" w:hAnsi="Garamond" w:cs="Times New Roman"/>
            <w:color w:val="000000"/>
            <w:u w:val="single"/>
          </w:rPr>
          <w:t>described</w:t>
        </w:r>
      </w:hyperlink>
      <w:r w:rsidRPr="00505CB4">
        <w:rPr>
          <w:rFonts w:ascii="Garamond" w:eastAsia="Times New Roman" w:hAnsi="Garamond" w:cs="Calibri"/>
          <w:color w:val="000000"/>
        </w:rPr>
        <w:t xml:space="preserve"> in the UA General Catalog.</w:t>
      </w:r>
    </w:p>
    <w:p w14:paraId="5141A329" w14:textId="6D57D0B2" w:rsidR="00505CB4" w:rsidRPr="00505CB4" w:rsidRDefault="00505CB4" w:rsidP="00505CB4">
      <w:pPr>
        <w:rPr>
          <w:rFonts w:ascii="Calibri" w:eastAsia="Times New Roman" w:hAnsi="Calibri" w:cs="Calibri"/>
          <w:sz w:val="22"/>
          <w:szCs w:val="22"/>
        </w:rPr>
      </w:pPr>
    </w:p>
    <w:p w14:paraId="5E1D2AAE" w14:textId="77777777" w:rsidR="00505CB4" w:rsidRPr="00505CB4" w:rsidRDefault="00505CB4" w:rsidP="00505CB4">
      <w:pPr>
        <w:rPr>
          <w:rFonts w:ascii="Calibri" w:eastAsia="Times New Roman" w:hAnsi="Calibri" w:cs="Calibri"/>
          <w:sz w:val="22"/>
          <w:szCs w:val="22"/>
        </w:rPr>
      </w:pPr>
      <w:r w:rsidRPr="00505CB4">
        <w:rPr>
          <w:rFonts w:ascii="Garamond" w:eastAsia="Times New Roman" w:hAnsi="Garamond" w:cs="Calibri"/>
          <w:i/>
          <w:iCs/>
          <w:color w:val="000000"/>
        </w:rPr>
        <w:t>Selling class notes and/or other course materials to other students or to a third party for resale is not permitted</w:t>
      </w:r>
      <w:r w:rsidRPr="00505CB4">
        <w:rPr>
          <w:rFonts w:ascii="Garamond" w:eastAsia="Times New Roman" w:hAnsi="Garamond" w:cs="Calibri"/>
          <w:color w:val="000000"/>
        </w:rPr>
        <w:t>. Violations to this and other course rules are subject to the Code of Academic Integrity and may result in course sanctions. Additionally, students who use D2L or UA e-mail to sell or buy these copyrighted materials are subject to Code of Conduct Violations for misuse of student e-mail addresses. This conduct may also constitute copyright infringement.</w:t>
      </w:r>
    </w:p>
    <w:p w14:paraId="1FFB4202" w14:textId="77777777" w:rsidR="00505CB4" w:rsidRPr="00505CB4" w:rsidRDefault="00505CB4" w:rsidP="00505CB4">
      <w:pPr>
        <w:rPr>
          <w:rFonts w:ascii="Calibri" w:eastAsia="Times New Roman" w:hAnsi="Calibri" w:cs="Calibri"/>
          <w:sz w:val="22"/>
          <w:szCs w:val="22"/>
        </w:rPr>
      </w:pPr>
      <w:r w:rsidRPr="00505CB4">
        <w:rPr>
          <w:rFonts w:ascii="Garamond" w:eastAsia="Times New Roman" w:hAnsi="Garamond" w:cs="Calibri"/>
          <w:color w:val="000000"/>
        </w:rPr>
        <w:t> </w:t>
      </w:r>
    </w:p>
    <w:p w14:paraId="052016AE" w14:textId="77777777" w:rsidR="00505CB4" w:rsidRPr="00505CB4" w:rsidRDefault="00505CB4" w:rsidP="00505CB4">
      <w:pPr>
        <w:rPr>
          <w:rFonts w:ascii="Calibri" w:eastAsia="Times New Roman" w:hAnsi="Calibri" w:cs="Calibri"/>
          <w:sz w:val="22"/>
          <w:szCs w:val="22"/>
        </w:rPr>
      </w:pPr>
      <w:r w:rsidRPr="00505CB4">
        <w:rPr>
          <w:rFonts w:ascii="Garamond" w:eastAsia="Times New Roman" w:hAnsi="Garamond" w:cs="Calibri"/>
          <w:b/>
          <w:bCs/>
          <w:color w:val="000000"/>
        </w:rPr>
        <w:t>Note on plagiarism</w:t>
      </w:r>
      <w:r w:rsidRPr="00505CB4">
        <w:rPr>
          <w:rFonts w:ascii="Garamond" w:eastAsia="Times New Roman" w:hAnsi="Garamond" w:cs="Calibri"/>
          <w:color w:val="000000"/>
        </w:rPr>
        <w:t xml:space="preserve">:   Plagiarism is a </w:t>
      </w:r>
      <w:r w:rsidRPr="00505CB4">
        <w:rPr>
          <w:rFonts w:ascii="Garamond" w:eastAsia="Times New Roman" w:hAnsi="Garamond" w:cs="Calibri"/>
          <w:color w:val="000000"/>
          <w:u w:val="single"/>
        </w:rPr>
        <w:t>very</w:t>
      </w:r>
      <w:r w:rsidRPr="00505CB4">
        <w:rPr>
          <w:rFonts w:ascii="Garamond" w:eastAsia="Times New Roman" w:hAnsi="Garamond" w:cs="Calibri"/>
          <w:color w:val="000000"/>
        </w:rPr>
        <w:t xml:space="preserve"> serious offence.  Be sure to cite properly other people’s ideas in your writings.  </w:t>
      </w:r>
      <w:r w:rsidRPr="00505CB4">
        <w:rPr>
          <w:rFonts w:ascii="Garamond" w:eastAsia="Times New Roman" w:hAnsi="Garamond" w:cs="Calibri"/>
          <w:color w:val="000000"/>
          <w:u w:val="single"/>
        </w:rPr>
        <w:t>If any part of a paper is plagiarized, you will receive a zero for the assignment. No exceptions.</w:t>
      </w:r>
      <w:r w:rsidRPr="00505CB4">
        <w:rPr>
          <w:rFonts w:ascii="Garamond" w:eastAsia="Times New Roman" w:hAnsi="Garamond" w:cs="Calibri"/>
          <w:color w:val="000000"/>
        </w:rPr>
        <w:t xml:space="preserve">  Students are required to upload all papers to D2L.  </w:t>
      </w:r>
    </w:p>
    <w:p w14:paraId="3B12BD6B" w14:textId="77777777" w:rsidR="00505CB4" w:rsidRPr="00505CB4" w:rsidRDefault="00505CB4" w:rsidP="00505CB4">
      <w:pPr>
        <w:ind w:left="720" w:hanging="720"/>
        <w:rPr>
          <w:rFonts w:ascii="Calibri" w:eastAsia="Times New Roman" w:hAnsi="Calibri" w:cs="Calibri"/>
          <w:sz w:val="22"/>
          <w:szCs w:val="22"/>
        </w:rPr>
      </w:pPr>
      <w:r w:rsidRPr="00505CB4">
        <w:rPr>
          <w:rFonts w:ascii="Garamond" w:eastAsia="Times New Roman" w:hAnsi="Garamond" w:cs="Calibri"/>
          <w:b/>
          <w:bCs/>
          <w:color w:val="000000"/>
        </w:rPr>
        <w:t> </w:t>
      </w:r>
    </w:p>
    <w:p w14:paraId="58F99227" w14:textId="77777777" w:rsidR="00505CB4" w:rsidRPr="00505CB4" w:rsidRDefault="00505CB4" w:rsidP="00505CB4">
      <w:pPr>
        <w:ind w:left="720" w:hanging="720"/>
        <w:rPr>
          <w:rFonts w:ascii="Calibri" w:eastAsia="Times New Roman" w:hAnsi="Calibri" w:cs="Calibri"/>
          <w:sz w:val="22"/>
          <w:szCs w:val="22"/>
        </w:rPr>
      </w:pPr>
      <w:r w:rsidRPr="00505CB4">
        <w:rPr>
          <w:rFonts w:ascii="Garamond" w:eastAsia="Times New Roman" w:hAnsi="Garamond" w:cs="Calibri"/>
          <w:b/>
          <w:bCs/>
          <w:color w:val="000000"/>
        </w:rPr>
        <w:t>UA Nondiscrimination and Anti-harassment Policy:</w:t>
      </w:r>
      <w:r w:rsidRPr="00505CB4">
        <w:rPr>
          <w:rFonts w:ascii="Garamond" w:eastAsia="Times New Roman" w:hAnsi="Garamond" w:cs="Calibri"/>
          <w:color w:val="000000"/>
        </w:rPr>
        <w:t xml:space="preserve"> </w:t>
      </w:r>
    </w:p>
    <w:p w14:paraId="7968CBAA" w14:textId="77777777" w:rsidR="00505CB4" w:rsidRPr="00505CB4" w:rsidRDefault="00505CB4" w:rsidP="00505CB4">
      <w:pPr>
        <w:rPr>
          <w:rFonts w:ascii="Calibri" w:eastAsia="Times New Roman" w:hAnsi="Calibri" w:cs="Calibri"/>
          <w:sz w:val="22"/>
          <w:szCs w:val="22"/>
        </w:rPr>
      </w:pPr>
      <w:r w:rsidRPr="00505CB4">
        <w:rPr>
          <w:rFonts w:ascii="Garamond" w:eastAsia="Times New Roman" w:hAnsi="Garamond" w:cs="Calibri"/>
          <w:color w:val="000000"/>
        </w:rPr>
        <w:t xml:space="preserve">The University is committed to creating and maintaining an environment free of discrimination; see </w:t>
      </w:r>
      <w:hyperlink r:id="rId36" w:history="1">
        <w:r w:rsidRPr="00505CB4">
          <w:rPr>
            <w:rFonts w:ascii="Garamond" w:eastAsia="Times New Roman" w:hAnsi="Garamond" w:cs="Times New Roman"/>
            <w:color w:val="000000"/>
            <w:u w:val="single"/>
          </w:rPr>
          <w:t>http://policy.arizona.edu/human-resources/nondiscrimination-and-anti-harassment-policy</w:t>
        </w:r>
      </w:hyperlink>
      <w:r w:rsidRPr="00505CB4">
        <w:rPr>
          <w:rFonts w:ascii="Garamond" w:eastAsia="Times New Roman" w:hAnsi="Garamond" w:cs="Calibri"/>
          <w:color w:val="000000"/>
        </w:rPr>
        <w:t xml:space="preserve">.  </w:t>
      </w:r>
    </w:p>
    <w:p w14:paraId="445A2F5F" w14:textId="77777777" w:rsidR="00505CB4" w:rsidRPr="00505CB4" w:rsidRDefault="00505CB4" w:rsidP="00505CB4">
      <w:pPr>
        <w:rPr>
          <w:rFonts w:ascii="Calibri" w:eastAsia="Times New Roman" w:hAnsi="Calibri" w:cs="Calibri"/>
          <w:sz w:val="22"/>
          <w:szCs w:val="22"/>
        </w:rPr>
      </w:pPr>
      <w:r w:rsidRPr="00505CB4">
        <w:rPr>
          <w:rFonts w:ascii="Garamond" w:eastAsia="Times New Roman" w:hAnsi="Garamond" w:cs="Calibri"/>
          <w:color w:val="000000"/>
        </w:rPr>
        <w:t> </w:t>
      </w:r>
    </w:p>
    <w:p w14:paraId="4710D1E3" w14:textId="6296A6AA" w:rsidR="00505CB4" w:rsidRPr="00505CB4" w:rsidRDefault="00505CB4" w:rsidP="005E5101">
      <w:pPr>
        <w:rPr>
          <w:rFonts w:ascii="Calibri" w:eastAsia="Times New Roman" w:hAnsi="Calibri" w:cs="Calibri"/>
          <w:sz w:val="22"/>
          <w:szCs w:val="22"/>
        </w:rPr>
      </w:pPr>
      <w:r w:rsidRPr="00505CB4">
        <w:rPr>
          <w:rFonts w:ascii="Garamond" w:eastAsia="Times New Roman" w:hAnsi="Garamond" w:cs="Calibri"/>
          <w:color w:val="000000"/>
        </w:rPr>
        <w:t xml:space="preserve">Our classroom is a place where everyone is encouraged to express well-formed opinions and their reasons for those opinions. We also want to create a tolerant and open environment where such opinions can be expressed without resorting to bullying or discrimination of others. </w:t>
      </w:r>
    </w:p>
    <w:p w14:paraId="6B50D857" w14:textId="77777777" w:rsidR="00505CB4" w:rsidRPr="00505CB4" w:rsidRDefault="00505CB4" w:rsidP="00505CB4">
      <w:pPr>
        <w:rPr>
          <w:rFonts w:ascii="Calibri" w:eastAsia="Times New Roman" w:hAnsi="Calibri" w:cs="Calibri"/>
          <w:sz w:val="22"/>
          <w:szCs w:val="22"/>
        </w:rPr>
      </w:pPr>
      <w:r w:rsidRPr="00505CB4">
        <w:rPr>
          <w:rFonts w:ascii="Garamond" w:eastAsia="Times New Roman" w:hAnsi="Garamond" w:cs="Calibri"/>
          <w:b/>
          <w:bCs/>
          <w:color w:val="000000"/>
        </w:rPr>
        <w:t>Additional Resources:</w:t>
      </w:r>
    </w:p>
    <w:p w14:paraId="17886A82" w14:textId="77777777" w:rsidR="00505CB4" w:rsidRPr="00505CB4" w:rsidRDefault="00505CB4" w:rsidP="00505CB4">
      <w:pPr>
        <w:rPr>
          <w:rFonts w:ascii="Calibri" w:eastAsia="Times New Roman" w:hAnsi="Calibri" w:cs="Calibri"/>
          <w:sz w:val="22"/>
          <w:szCs w:val="22"/>
        </w:rPr>
      </w:pPr>
      <w:r w:rsidRPr="00505CB4">
        <w:rPr>
          <w:rFonts w:ascii="Garamond" w:eastAsia="Times New Roman" w:hAnsi="Garamond" w:cs="Calibri"/>
          <w:color w:val="000000"/>
        </w:rPr>
        <w:t xml:space="preserve">UA Academic policies and procedures are available at </w:t>
      </w:r>
      <w:hyperlink r:id="rId37" w:history="1">
        <w:r w:rsidRPr="00505CB4">
          <w:rPr>
            <w:rFonts w:ascii="Garamond" w:eastAsia="Times New Roman" w:hAnsi="Garamond" w:cs="Times New Roman"/>
            <w:color w:val="000000"/>
            <w:u w:val="single"/>
          </w:rPr>
          <w:t>http://catalog.arizona.edu/policies</w:t>
        </w:r>
      </w:hyperlink>
      <w:r w:rsidRPr="00505CB4">
        <w:rPr>
          <w:rFonts w:ascii="Garamond" w:eastAsia="Times New Roman" w:hAnsi="Garamond" w:cs="Calibri"/>
          <w:color w:val="000000"/>
        </w:rPr>
        <w:t xml:space="preserve">.  </w:t>
      </w:r>
    </w:p>
    <w:p w14:paraId="676ABC17" w14:textId="77777777" w:rsidR="00505CB4" w:rsidRPr="00505CB4" w:rsidRDefault="00505CB4" w:rsidP="00505CB4">
      <w:pPr>
        <w:rPr>
          <w:rFonts w:ascii="Calibri" w:eastAsia="Times New Roman" w:hAnsi="Calibri" w:cs="Calibri"/>
          <w:sz w:val="22"/>
          <w:szCs w:val="22"/>
        </w:rPr>
      </w:pPr>
      <w:r w:rsidRPr="00505CB4">
        <w:rPr>
          <w:rFonts w:ascii="Garamond" w:eastAsia="Times New Roman" w:hAnsi="Garamond" w:cs="Calibri"/>
          <w:color w:val="000000"/>
        </w:rPr>
        <w:t xml:space="preserve">Student Assistance and Advocacy information is available at: </w:t>
      </w:r>
      <w:hyperlink r:id="rId38" w:history="1">
        <w:r w:rsidRPr="00505CB4">
          <w:rPr>
            <w:rFonts w:ascii="Garamond" w:eastAsia="Times New Roman" w:hAnsi="Garamond" w:cs="Times New Roman"/>
            <w:color w:val="000000"/>
            <w:u w:val="single"/>
          </w:rPr>
          <w:t>http://deanofstudents.arizona.edu/student-assistance/students/student-assistance</w:t>
        </w:r>
      </w:hyperlink>
      <w:r w:rsidRPr="00505CB4">
        <w:rPr>
          <w:rFonts w:ascii="Garamond" w:eastAsia="Times New Roman" w:hAnsi="Garamond" w:cs="Calibri"/>
          <w:color w:val="000000"/>
        </w:rPr>
        <w:t xml:space="preserve">.  </w:t>
      </w:r>
    </w:p>
    <w:p w14:paraId="04BEA769" w14:textId="77777777" w:rsidR="00505CB4" w:rsidRPr="00505CB4" w:rsidRDefault="00505CB4" w:rsidP="00505CB4">
      <w:pPr>
        <w:rPr>
          <w:rFonts w:ascii="Calibri" w:eastAsia="Times New Roman" w:hAnsi="Calibri" w:cs="Calibri"/>
          <w:sz w:val="22"/>
          <w:szCs w:val="22"/>
        </w:rPr>
      </w:pPr>
      <w:r w:rsidRPr="00505CB4">
        <w:rPr>
          <w:rFonts w:ascii="Garamond" w:eastAsia="Times New Roman" w:hAnsi="Garamond" w:cs="Calibri"/>
          <w:color w:val="000000"/>
        </w:rPr>
        <w:t> </w:t>
      </w:r>
    </w:p>
    <w:p w14:paraId="21290D96" w14:textId="77777777" w:rsidR="00505CB4" w:rsidRPr="00505CB4" w:rsidRDefault="00505CB4" w:rsidP="00505CB4">
      <w:pPr>
        <w:rPr>
          <w:rFonts w:ascii="Calibri" w:eastAsia="Times New Roman" w:hAnsi="Calibri" w:cs="Calibri"/>
          <w:sz w:val="22"/>
          <w:szCs w:val="22"/>
        </w:rPr>
      </w:pPr>
      <w:r w:rsidRPr="00505CB4">
        <w:rPr>
          <w:rFonts w:ascii="Garamond" w:eastAsia="Times New Roman" w:hAnsi="Garamond" w:cs="Calibri"/>
          <w:color w:val="000000"/>
        </w:rPr>
        <w:t xml:space="preserve">Confidentiality of Student Records: </w:t>
      </w:r>
      <w:hyperlink r:id="rId39" w:history="1">
        <w:r w:rsidRPr="00505CB4">
          <w:rPr>
            <w:rFonts w:ascii="Garamond" w:eastAsia="Times New Roman" w:hAnsi="Garamond" w:cs="Times New Roman"/>
            <w:color w:val="000000"/>
            <w:u w:val="single"/>
          </w:rPr>
          <w:t>http://www.registrar.arizona.edu/personal-information/family-educational-rights-and-privacy-act-1974-ferpa?topic=ferpa</w:t>
        </w:r>
      </w:hyperlink>
      <w:r w:rsidRPr="00505CB4">
        <w:rPr>
          <w:rFonts w:ascii="Garamond" w:eastAsia="Times New Roman" w:hAnsi="Garamond" w:cs="Calibri"/>
          <w:color w:val="000000"/>
        </w:rPr>
        <w:t xml:space="preserve">.  </w:t>
      </w:r>
    </w:p>
    <w:p w14:paraId="3EFAEDF0" w14:textId="77777777" w:rsidR="00505CB4" w:rsidRPr="00505CB4" w:rsidRDefault="00505CB4" w:rsidP="00505CB4">
      <w:pPr>
        <w:rPr>
          <w:rFonts w:ascii="Calibri" w:eastAsia="Times New Roman" w:hAnsi="Calibri" w:cs="Calibri"/>
          <w:sz w:val="22"/>
          <w:szCs w:val="22"/>
        </w:rPr>
      </w:pPr>
      <w:r w:rsidRPr="00505CB4">
        <w:rPr>
          <w:rFonts w:ascii="Garamond" w:eastAsia="Times New Roman" w:hAnsi="Garamond" w:cs="Calibri"/>
          <w:b/>
          <w:bCs/>
          <w:color w:val="000000"/>
        </w:rPr>
        <w:t> </w:t>
      </w:r>
    </w:p>
    <w:p w14:paraId="411E7170" w14:textId="0EB138AE" w:rsidR="007959B9" w:rsidRPr="005E5101" w:rsidRDefault="00505CB4" w:rsidP="005E5101">
      <w:pPr>
        <w:rPr>
          <w:rFonts w:ascii="Calibri" w:eastAsia="Times New Roman" w:hAnsi="Calibri" w:cs="Calibri"/>
          <w:sz w:val="22"/>
          <w:szCs w:val="22"/>
        </w:rPr>
      </w:pPr>
      <w:r w:rsidRPr="00505CB4">
        <w:rPr>
          <w:rFonts w:ascii="Garamond" w:eastAsia="Times New Roman" w:hAnsi="Garamond" w:cs="Calibri"/>
          <w:b/>
          <w:bCs/>
          <w:color w:val="000000"/>
        </w:rPr>
        <w:t>Subject to Change Statement</w:t>
      </w:r>
      <w:r w:rsidRPr="00505CB4">
        <w:rPr>
          <w:rFonts w:ascii="Garamond" w:eastAsia="Times New Roman" w:hAnsi="Garamond" w:cs="Calibri"/>
          <w:color w:val="000000"/>
        </w:rPr>
        <w:t>: Information contained in the course syllabus, other than the grade and absence policy, may be subject to change with advance notice, as deemed appropriate by the instructor.</w:t>
      </w:r>
    </w:p>
    <w:sectPr w:rsidR="007959B9" w:rsidRPr="005E5101" w:rsidSect="00A62F6B">
      <w:footerReference w:type="even" r:id="rId40"/>
      <w:footerReference w:type="default" r:id="rId41"/>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endnote w:type="separator" w:id="-1">
    <w:p w14:paraId="3FB92850" w14:textId="77777777" w:rsidR="001B5879" w:rsidRDefault="001B5879" w:rsidP="00B04E71">
      <w:r>
        <w:separator/>
      </w:r>
    </w:p>
  </w:endnote>
  <w:endnote w:type="continuationSeparator" w:id="0">
    <w:p w14:paraId="37E41E71" w14:textId="77777777" w:rsidR="001B5879" w:rsidRDefault="001B5879" w:rsidP="00B04E7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Noto Sans Symbols">
    <w:altName w:val="Calibri"/>
    <w:panose1 w:val="020B0604020202020204"/>
    <w:charset w:val="00"/>
    <w:family w:val="auto"/>
    <w:pitch w:val="default"/>
  </w:font>
  <w:font w:name="Roboto">
    <w:panose1 w:val="02000000000000000000"/>
    <w:charset w:val="00"/>
    <w:family w:val="auto"/>
    <w:pitch w:val="variable"/>
    <w:sig w:usb0="E0000AFF" w:usb1="5000217F" w:usb2="00000021" w:usb3="00000000" w:csb0="0000019F"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AFF" w:usb1="C0007843" w:usb2="00000009" w:usb3="00000000" w:csb0="000001FF" w:csb1="00000000"/>
  </w:font>
  <w:font w:name="Garamond">
    <w:panose1 w:val="02020404030301010803"/>
    <w:charset w:val="00"/>
    <w:family w:val="roman"/>
    <w:pitch w:val="variable"/>
    <w:sig w:usb0="00000287" w:usb1="00000002"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sdt>
    <w:sdtPr>
      <w:rPr>
        <w:rStyle w:val="PageNumber"/>
      </w:rPr>
      <w:id w:val="219564254"/>
      <w:docPartObj>
        <w:docPartGallery w:val="Page Numbers (Bottom of Page)"/>
        <w:docPartUnique/>
      </w:docPartObj>
    </w:sdtPr>
    <w:sdtContent>
      <w:p w14:paraId="5D0B877F" w14:textId="7D96E573" w:rsidR="00B04E71" w:rsidRDefault="00B04E71" w:rsidP="00B612F3">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0D7BAF94" w14:textId="77777777" w:rsidR="00B04E71" w:rsidRDefault="00B04E71" w:rsidP="00B04E71">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sdt>
    <w:sdtPr>
      <w:rPr>
        <w:rStyle w:val="PageNumber"/>
        <w:rFonts w:ascii="Garamond" w:hAnsi="Garamond"/>
      </w:rPr>
      <w:id w:val="-1167865239"/>
      <w:docPartObj>
        <w:docPartGallery w:val="Page Numbers (Bottom of Page)"/>
        <w:docPartUnique/>
      </w:docPartObj>
    </w:sdtPr>
    <w:sdtContent>
      <w:p w14:paraId="36A0FB46" w14:textId="131A123B" w:rsidR="00B04E71" w:rsidRPr="00B04E71" w:rsidRDefault="00B04E71" w:rsidP="00B612F3">
        <w:pPr>
          <w:pStyle w:val="Footer"/>
          <w:framePr w:wrap="none" w:vAnchor="text" w:hAnchor="margin" w:xAlign="right" w:y="1"/>
          <w:rPr>
            <w:rStyle w:val="PageNumber"/>
            <w:rFonts w:ascii="Garamond" w:hAnsi="Garamond"/>
          </w:rPr>
        </w:pPr>
        <w:r w:rsidRPr="00B04E71">
          <w:rPr>
            <w:rStyle w:val="PageNumber"/>
            <w:rFonts w:ascii="Garamond" w:hAnsi="Garamond"/>
          </w:rPr>
          <w:fldChar w:fldCharType="begin"/>
        </w:r>
        <w:r w:rsidRPr="00B04E71">
          <w:rPr>
            <w:rStyle w:val="PageNumber"/>
            <w:rFonts w:ascii="Garamond" w:hAnsi="Garamond"/>
          </w:rPr>
          <w:instrText xml:space="preserve"> PAGE </w:instrText>
        </w:r>
        <w:r w:rsidRPr="00B04E71">
          <w:rPr>
            <w:rStyle w:val="PageNumber"/>
            <w:rFonts w:ascii="Garamond" w:hAnsi="Garamond"/>
          </w:rPr>
          <w:fldChar w:fldCharType="separate"/>
        </w:r>
        <w:r w:rsidRPr="00B04E71">
          <w:rPr>
            <w:rStyle w:val="PageNumber"/>
            <w:rFonts w:ascii="Garamond" w:hAnsi="Garamond"/>
            <w:noProof/>
          </w:rPr>
          <w:t>1</w:t>
        </w:r>
        <w:r w:rsidRPr="00B04E71">
          <w:rPr>
            <w:rStyle w:val="PageNumber"/>
            <w:rFonts w:ascii="Garamond" w:hAnsi="Garamond"/>
          </w:rPr>
          <w:fldChar w:fldCharType="end"/>
        </w:r>
      </w:p>
    </w:sdtContent>
  </w:sdt>
  <w:p w14:paraId="172D0EE4" w14:textId="08372E65" w:rsidR="00B04E71" w:rsidRPr="00B04E71" w:rsidRDefault="00B04E71" w:rsidP="00B04E71">
    <w:pPr>
      <w:pStyle w:val="Footer"/>
      <w:ind w:right="360"/>
      <w:rPr>
        <w:rFonts w:ascii="Garamond" w:hAnsi="Garamond"/>
      </w:rPr>
    </w:pPr>
    <w:r w:rsidRPr="00B04E71">
      <w:rPr>
        <w:rFonts w:ascii="Garamond" w:hAnsi="Garamond"/>
      </w:rPr>
      <w:t>Goffman/277B</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footnote w:type="separator" w:id="-1">
    <w:p w14:paraId="5BB7AFC5" w14:textId="77777777" w:rsidR="001B5879" w:rsidRDefault="001B5879" w:rsidP="00B04E71">
      <w:r>
        <w:separator/>
      </w:r>
    </w:p>
  </w:footnote>
  <w:footnote w:type="continuationSeparator" w:id="0">
    <w:p w14:paraId="779B4832" w14:textId="77777777" w:rsidR="001B5879" w:rsidRDefault="001B5879" w:rsidP="00B04E71">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042F3885"/>
    <w:multiLevelType w:val="multilevel"/>
    <w:tmpl w:val="0FF215C8"/>
    <w:lvl w:ilvl="0">
      <w:start w:val="1"/>
      <w:numFmt w:val="bullet"/>
      <w:lvlText w:val="o"/>
      <w:lvlJc w:val="left"/>
      <w:pPr>
        <w:ind w:left="720" w:hanging="360"/>
      </w:pPr>
      <w:rPr>
        <w:rFonts w:ascii="Courier New" w:eastAsia="Courier New" w:hAnsi="Courier New" w:cs="Courier New"/>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o"/>
      <w:lvlJc w:val="left"/>
      <w:pPr>
        <w:ind w:left="2160" w:hanging="360"/>
      </w:pPr>
      <w:rPr>
        <w:rFonts w:ascii="Courier New" w:eastAsia="Courier New" w:hAnsi="Courier New" w:cs="Courier New"/>
        <w:sz w:val="20"/>
        <w:szCs w:val="20"/>
      </w:rPr>
    </w:lvl>
    <w:lvl w:ilvl="3">
      <w:start w:val="1"/>
      <w:numFmt w:val="bullet"/>
      <w:lvlText w:val="o"/>
      <w:lvlJc w:val="left"/>
      <w:pPr>
        <w:ind w:left="2880" w:hanging="360"/>
      </w:pPr>
      <w:rPr>
        <w:rFonts w:ascii="Courier New" w:eastAsia="Courier New" w:hAnsi="Courier New" w:cs="Courier New"/>
        <w:sz w:val="20"/>
        <w:szCs w:val="20"/>
      </w:rPr>
    </w:lvl>
    <w:lvl w:ilvl="4">
      <w:start w:val="1"/>
      <w:numFmt w:val="bullet"/>
      <w:lvlText w:val="o"/>
      <w:lvlJc w:val="left"/>
      <w:pPr>
        <w:ind w:left="3600" w:hanging="360"/>
      </w:pPr>
      <w:rPr>
        <w:rFonts w:ascii="Courier New" w:eastAsia="Courier New" w:hAnsi="Courier New" w:cs="Courier New"/>
        <w:sz w:val="20"/>
        <w:szCs w:val="20"/>
      </w:rPr>
    </w:lvl>
    <w:lvl w:ilvl="5">
      <w:start w:val="1"/>
      <w:numFmt w:val="bullet"/>
      <w:lvlText w:val="o"/>
      <w:lvlJc w:val="left"/>
      <w:pPr>
        <w:ind w:left="4320" w:hanging="360"/>
      </w:pPr>
      <w:rPr>
        <w:rFonts w:ascii="Courier New" w:eastAsia="Courier New" w:hAnsi="Courier New" w:cs="Courier New"/>
        <w:sz w:val="20"/>
        <w:szCs w:val="20"/>
      </w:rPr>
    </w:lvl>
    <w:lvl w:ilvl="6">
      <w:start w:val="1"/>
      <w:numFmt w:val="bullet"/>
      <w:lvlText w:val="o"/>
      <w:lvlJc w:val="left"/>
      <w:pPr>
        <w:ind w:left="5040" w:hanging="360"/>
      </w:pPr>
      <w:rPr>
        <w:rFonts w:ascii="Courier New" w:eastAsia="Courier New" w:hAnsi="Courier New" w:cs="Courier New"/>
        <w:sz w:val="20"/>
        <w:szCs w:val="20"/>
      </w:rPr>
    </w:lvl>
    <w:lvl w:ilvl="7">
      <w:start w:val="1"/>
      <w:numFmt w:val="bullet"/>
      <w:lvlText w:val="o"/>
      <w:lvlJc w:val="left"/>
      <w:pPr>
        <w:ind w:left="5760" w:hanging="360"/>
      </w:pPr>
      <w:rPr>
        <w:rFonts w:ascii="Courier New" w:eastAsia="Courier New" w:hAnsi="Courier New" w:cs="Courier New"/>
        <w:sz w:val="20"/>
        <w:szCs w:val="20"/>
      </w:rPr>
    </w:lvl>
    <w:lvl w:ilvl="8">
      <w:start w:val="1"/>
      <w:numFmt w:val="bullet"/>
      <w:lvlText w:val="o"/>
      <w:lvlJc w:val="left"/>
      <w:pPr>
        <w:ind w:left="6480" w:hanging="360"/>
      </w:pPr>
      <w:rPr>
        <w:rFonts w:ascii="Courier New" w:eastAsia="Courier New" w:hAnsi="Courier New" w:cs="Courier New"/>
        <w:sz w:val="20"/>
        <w:szCs w:val="20"/>
      </w:rPr>
    </w:lvl>
  </w:abstractNum>
  <w:abstractNum w:abstractNumId="1" w15:restartNumberingAfterBreak="0">
    <w:nsid w:val="0A7B4EB8"/>
    <w:multiLevelType w:val="multilevel"/>
    <w:tmpl w:val="653AC7E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0EE644D1"/>
    <w:multiLevelType w:val="multilevel"/>
    <w:tmpl w:val="7FE849F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166E391D"/>
    <w:multiLevelType w:val="multilevel"/>
    <w:tmpl w:val="BAF038DE"/>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178B57CD"/>
    <w:multiLevelType w:val="multilevel"/>
    <w:tmpl w:val="59C2EAB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2568334F"/>
    <w:multiLevelType w:val="multilevel"/>
    <w:tmpl w:val="460A52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25B25756"/>
    <w:multiLevelType w:val="multilevel"/>
    <w:tmpl w:val="89BA06CE"/>
    <w:lvl w:ilvl="0">
      <w:start w:val="1"/>
      <w:numFmt w:val="bullet"/>
      <w:lvlText w:val="o"/>
      <w:lvlJc w:val="left"/>
      <w:pPr>
        <w:ind w:left="720" w:hanging="360"/>
      </w:pPr>
      <w:rPr>
        <w:rFonts w:ascii="Courier New" w:eastAsia="Courier New" w:hAnsi="Courier New" w:cs="Courier New"/>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o"/>
      <w:lvlJc w:val="left"/>
      <w:pPr>
        <w:ind w:left="2160" w:hanging="360"/>
      </w:pPr>
      <w:rPr>
        <w:rFonts w:ascii="Courier New" w:eastAsia="Courier New" w:hAnsi="Courier New" w:cs="Courier New"/>
        <w:sz w:val="20"/>
        <w:szCs w:val="20"/>
      </w:rPr>
    </w:lvl>
    <w:lvl w:ilvl="3">
      <w:start w:val="1"/>
      <w:numFmt w:val="bullet"/>
      <w:lvlText w:val="o"/>
      <w:lvlJc w:val="left"/>
      <w:pPr>
        <w:ind w:left="2880" w:hanging="360"/>
      </w:pPr>
      <w:rPr>
        <w:rFonts w:ascii="Courier New" w:eastAsia="Courier New" w:hAnsi="Courier New" w:cs="Courier New"/>
        <w:sz w:val="20"/>
        <w:szCs w:val="20"/>
      </w:rPr>
    </w:lvl>
    <w:lvl w:ilvl="4">
      <w:start w:val="1"/>
      <w:numFmt w:val="bullet"/>
      <w:lvlText w:val="o"/>
      <w:lvlJc w:val="left"/>
      <w:pPr>
        <w:ind w:left="3600" w:hanging="360"/>
      </w:pPr>
      <w:rPr>
        <w:rFonts w:ascii="Courier New" w:eastAsia="Courier New" w:hAnsi="Courier New" w:cs="Courier New"/>
        <w:sz w:val="20"/>
        <w:szCs w:val="20"/>
      </w:rPr>
    </w:lvl>
    <w:lvl w:ilvl="5">
      <w:start w:val="1"/>
      <w:numFmt w:val="bullet"/>
      <w:lvlText w:val="o"/>
      <w:lvlJc w:val="left"/>
      <w:pPr>
        <w:ind w:left="4320" w:hanging="360"/>
      </w:pPr>
      <w:rPr>
        <w:rFonts w:ascii="Courier New" w:eastAsia="Courier New" w:hAnsi="Courier New" w:cs="Courier New"/>
        <w:sz w:val="20"/>
        <w:szCs w:val="20"/>
      </w:rPr>
    </w:lvl>
    <w:lvl w:ilvl="6">
      <w:start w:val="1"/>
      <w:numFmt w:val="bullet"/>
      <w:lvlText w:val="o"/>
      <w:lvlJc w:val="left"/>
      <w:pPr>
        <w:ind w:left="5040" w:hanging="360"/>
      </w:pPr>
      <w:rPr>
        <w:rFonts w:ascii="Courier New" w:eastAsia="Courier New" w:hAnsi="Courier New" w:cs="Courier New"/>
        <w:sz w:val="20"/>
        <w:szCs w:val="20"/>
      </w:rPr>
    </w:lvl>
    <w:lvl w:ilvl="7">
      <w:start w:val="1"/>
      <w:numFmt w:val="bullet"/>
      <w:lvlText w:val="o"/>
      <w:lvlJc w:val="left"/>
      <w:pPr>
        <w:ind w:left="5760" w:hanging="360"/>
      </w:pPr>
      <w:rPr>
        <w:rFonts w:ascii="Courier New" w:eastAsia="Courier New" w:hAnsi="Courier New" w:cs="Courier New"/>
        <w:sz w:val="20"/>
        <w:szCs w:val="20"/>
      </w:rPr>
    </w:lvl>
    <w:lvl w:ilvl="8">
      <w:start w:val="1"/>
      <w:numFmt w:val="bullet"/>
      <w:lvlText w:val="o"/>
      <w:lvlJc w:val="left"/>
      <w:pPr>
        <w:ind w:left="6480" w:hanging="360"/>
      </w:pPr>
      <w:rPr>
        <w:rFonts w:ascii="Courier New" w:eastAsia="Courier New" w:hAnsi="Courier New" w:cs="Courier New"/>
        <w:sz w:val="20"/>
        <w:szCs w:val="20"/>
      </w:rPr>
    </w:lvl>
  </w:abstractNum>
  <w:abstractNum w:abstractNumId="7" w15:restartNumberingAfterBreak="0">
    <w:nsid w:val="2CCB1B10"/>
    <w:multiLevelType w:val="hybridMultilevel"/>
    <w:tmpl w:val="70FAA3F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343523A4"/>
    <w:multiLevelType w:val="multilevel"/>
    <w:tmpl w:val="04F8E066"/>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
      <w:lvlJc w:val="left"/>
      <w:pPr>
        <w:ind w:left="1440" w:hanging="360"/>
      </w:pPr>
      <w:rPr>
        <w:rFonts w:ascii="Noto Sans Symbols" w:eastAsia="Noto Sans Symbols" w:hAnsi="Noto Sans Symbols" w:cs="Noto Sans Symbols"/>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9" w15:restartNumberingAfterBreak="0">
    <w:nsid w:val="38012DBC"/>
    <w:multiLevelType w:val="multilevel"/>
    <w:tmpl w:val="89BC5E6A"/>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
      <w:lvlJc w:val="left"/>
      <w:pPr>
        <w:ind w:left="1440" w:hanging="360"/>
      </w:pPr>
      <w:rPr>
        <w:rFonts w:ascii="Noto Sans Symbols" w:eastAsia="Noto Sans Symbols" w:hAnsi="Noto Sans Symbols" w:cs="Noto Sans Symbols"/>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10" w15:restartNumberingAfterBreak="0">
    <w:nsid w:val="3CAF34DC"/>
    <w:multiLevelType w:val="multilevel"/>
    <w:tmpl w:val="1018D3AA"/>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47EE40D0"/>
    <w:multiLevelType w:val="multilevel"/>
    <w:tmpl w:val="5630087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57D301B5"/>
    <w:multiLevelType w:val="hybridMultilevel"/>
    <w:tmpl w:val="6BA2914E"/>
    <w:lvl w:ilvl="0" w:tplc="8FD4542A">
      <w:start w:val="1"/>
      <w:numFmt w:val="bullet"/>
      <w:lvlText w:val="●"/>
      <w:lvlJc w:val="left"/>
      <w:pPr>
        <w:ind w:left="720" w:hanging="360"/>
      </w:pPr>
      <w:rPr>
        <w:rFonts w:ascii="Roboto" w:eastAsia="Roboto" w:hAnsi="Roboto" w:cs="Roboto"/>
        <w:color w:val="201F1E"/>
        <w:sz w:val="23"/>
        <w:szCs w:val="23"/>
        <w:u w:val="none"/>
      </w:rPr>
    </w:lvl>
    <w:lvl w:ilvl="1" w:tplc="2FD8C0FC">
      <w:start w:val="1"/>
      <w:numFmt w:val="bullet"/>
      <w:lvlText w:val="○"/>
      <w:lvlJc w:val="left"/>
      <w:pPr>
        <w:ind w:left="1440" w:hanging="360"/>
      </w:pPr>
      <w:rPr>
        <w:u w:val="none"/>
      </w:rPr>
    </w:lvl>
    <w:lvl w:ilvl="2" w:tplc="F9340764">
      <w:start w:val="1"/>
      <w:numFmt w:val="bullet"/>
      <w:lvlText w:val="■"/>
      <w:lvlJc w:val="left"/>
      <w:pPr>
        <w:ind w:left="2160" w:hanging="360"/>
      </w:pPr>
      <w:rPr>
        <w:u w:val="none"/>
      </w:rPr>
    </w:lvl>
    <w:lvl w:ilvl="3" w:tplc="002E536E">
      <w:start w:val="1"/>
      <w:numFmt w:val="bullet"/>
      <w:lvlText w:val="●"/>
      <w:lvlJc w:val="left"/>
      <w:pPr>
        <w:ind w:left="2880" w:hanging="360"/>
      </w:pPr>
      <w:rPr>
        <w:u w:val="none"/>
      </w:rPr>
    </w:lvl>
    <w:lvl w:ilvl="4" w:tplc="FA72797A">
      <w:start w:val="1"/>
      <w:numFmt w:val="bullet"/>
      <w:lvlText w:val="○"/>
      <w:lvlJc w:val="left"/>
      <w:pPr>
        <w:ind w:left="3600" w:hanging="360"/>
      </w:pPr>
      <w:rPr>
        <w:u w:val="none"/>
      </w:rPr>
    </w:lvl>
    <w:lvl w:ilvl="5" w:tplc="CD20F010">
      <w:start w:val="1"/>
      <w:numFmt w:val="bullet"/>
      <w:lvlText w:val="■"/>
      <w:lvlJc w:val="left"/>
      <w:pPr>
        <w:ind w:left="4320" w:hanging="360"/>
      </w:pPr>
      <w:rPr>
        <w:u w:val="none"/>
      </w:rPr>
    </w:lvl>
    <w:lvl w:ilvl="6" w:tplc="46468250">
      <w:start w:val="1"/>
      <w:numFmt w:val="bullet"/>
      <w:lvlText w:val="●"/>
      <w:lvlJc w:val="left"/>
      <w:pPr>
        <w:ind w:left="5040" w:hanging="360"/>
      </w:pPr>
      <w:rPr>
        <w:u w:val="none"/>
      </w:rPr>
    </w:lvl>
    <w:lvl w:ilvl="7" w:tplc="C52CE590">
      <w:start w:val="1"/>
      <w:numFmt w:val="bullet"/>
      <w:lvlText w:val="○"/>
      <w:lvlJc w:val="left"/>
      <w:pPr>
        <w:ind w:left="5760" w:hanging="360"/>
      </w:pPr>
      <w:rPr>
        <w:u w:val="none"/>
      </w:rPr>
    </w:lvl>
    <w:lvl w:ilvl="8" w:tplc="781C39D6">
      <w:start w:val="1"/>
      <w:numFmt w:val="bullet"/>
      <w:lvlText w:val="■"/>
      <w:lvlJc w:val="left"/>
      <w:pPr>
        <w:ind w:left="6480" w:hanging="360"/>
      </w:pPr>
      <w:rPr>
        <w:u w:val="none"/>
      </w:rPr>
    </w:lvl>
  </w:abstractNum>
  <w:abstractNum w:abstractNumId="13" w15:restartNumberingAfterBreak="0">
    <w:nsid w:val="5A5C4165"/>
    <w:multiLevelType w:val="multilevel"/>
    <w:tmpl w:val="24A420D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5D833BFD"/>
    <w:multiLevelType w:val="multilevel"/>
    <w:tmpl w:val="580C1C6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15:restartNumberingAfterBreak="0">
    <w:nsid w:val="600B6062"/>
    <w:multiLevelType w:val="multilevel"/>
    <w:tmpl w:val="D46A8D0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6" w15:restartNumberingAfterBreak="0">
    <w:nsid w:val="603819F3"/>
    <w:multiLevelType w:val="multilevel"/>
    <w:tmpl w:val="7DBC124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15:restartNumberingAfterBreak="0">
    <w:nsid w:val="6ACA184A"/>
    <w:multiLevelType w:val="multilevel"/>
    <w:tmpl w:val="EF4AA24E"/>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
      <w:lvlJc w:val="left"/>
      <w:pPr>
        <w:ind w:left="1440" w:hanging="360"/>
      </w:pPr>
      <w:rPr>
        <w:rFonts w:ascii="Noto Sans Symbols" w:eastAsia="Noto Sans Symbols" w:hAnsi="Noto Sans Symbols" w:cs="Noto Sans Symbols"/>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18" w15:restartNumberingAfterBreak="0">
    <w:nsid w:val="6DDB47E8"/>
    <w:multiLevelType w:val="multilevel"/>
    <w:tmpl w:val="B888E46A"/>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15:restartNumberingAfterBreak="0">
    <w:nsid w:val="78871445"/>
    <w:multiLevelType w:val="multilevel"/>
    <w:tmpl w:val="7BD2BC2C"/>
    <w:lvl w:ilvl="0">
      <w:start w:val="1"/>
      <w:numFmt w:val="bullet"/>
      <w:lvlText w:val="o"/>
      <w:lvlJc w:val="left"/>
      <w:pPr>
        <w:ind w:left="720" w:hanging="360"/>
      </w:pPr>
      <w:rPr>
        <w:rFonts w:ascii="Courier New" w:eastAsia="Courier New" w:hAnsi="Courier New" w:cs="Courier New"/>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o"/>
      <w:lvlJc w:val="left"/>
      <w:pPr>
        <w:ind w:left="2880" w:hanging="360"/>
      </w:pPr>
      <w:rPr>
        <w:rFonts w:ascii="Courier New" w:eastAsia="Courier New" w:hAnsi="Courier New" w:cs="Courier New"/>
        <w:sz w:val="20"/>
        <w:szCs w:val="20"/>
      </w:rPr>
    </w:lvl>
    <w:lvl w:ilvl="4">
      <w:start w:val="1"/>
      <w:numFmt w:val="bullet"/>
      <w:lvlText w:val="o"/>
      <w:lvlJc w:val="left"/>
      <w:pPr>
        <w:ind w:left="3600" w:hanging="360"/>
      </w:pPr>
      <w:rPr>
        <w:rFonts w:ascii="Courier New" w:eastAsia="Courier New" w:hAnsi="Courier New" w:cs="Courier New"/>
        <w:sz w:val="20"/>
        <w:szCs w:val="20"/>
      </w:rPr>
    </w:lvl>
    <w:lvl w:ilvl="5">
      <w:start w:val="1"/>
      <w:numFmt w:val="bullet"/>
      <w:lvlText w:val="o"/>
      <w:lvlJc w:val="left"/>
      <w:pPr>
        <w:ind w:left="4320" w:hanging="360"/>
      </w:pPr>
      <w:rPr>
        <w:rFonts w:ascii="Courier New" w:eastAsia="Courier New" w:hAnsi="Courier New" w:cs="Courier New"/>
        <w:sz w:val="20"/>
        <w:szCs w:val="20"/>
      </w:rPr>
    </w:lvl>
    <w:lvl w:ilvl="6">
      <w:start w:val="1"/>
      <w:numFmt w:val="bullet"/>
      <w:lvlText w:val="o"/>
      <w:lvlJc w:val="left"/>
      <w:pPr>
        <w:ind w:left="5040" w:hanging="360"/>
      </w:pPr>
      <w:rPr>
        <w:rFonts w:ascii="Courier New" w:eastAsia="Courier New" w:hAnsi="Courier New" w:cs="Courier New"/>
        <w:sz w:val="20"/>
        <w:szCs w:val="20"/>
      </w:rPr>
    </w:lvl>
    <w:lvl w:ilvl="7">
      <w:start w:val="1"/>
      <w:numFmt w:val="bullet"/>
      <w:lvlText w:val="o"/>
      <w:lvlJc w:val="left"/>
      <w:pPr>
        <w:ind w:left="5760" w:hanging="360"/>
      </w:pPr>
      <w:rPr>
        <w:rFonts w:ascii="Courier New" w:eastAsia="Courier New" w:hAnsi="Courier New" w:cs="Courier New"/>
        <w:sz w:val="20"/>
        <w:szCs w:val="20"/>
      </w:rPr>
    </w:lvl>
    <w:lvl w:ilvl="8">
      <w:start w:val="1"/>
      <w:numFmt w:val="bullet"/>
      <w:lvlText w:val="o"/>
      <w:lvlJc w:val="left"/>
      <w:pPr>
        <w:ind w:left="6480" w:hanging="360"/>
      </w:pPr>
      <w:rPr>
        <w:rFonts w:ascii="Courier New" w:eastAsia="Courier New" w:hAnsi="Courier New" w:cs="Courier New"/>
        <w:sz w:val="20"/>
        <w:szCs w:val="20"/>
      </w:rPr>
    </w:lvl>
  </w:abstractNum>
  <w:num w:numId="1" w16cid:durableId="1322392847">
    <w:abstractNumId w:val="14"/>
  </w:num>
  <w:num w:numId="2" w16cid:durableId="196238217">
    <w:abstractNumId w:val="16"/>
  </w:num>
  <w:num w:numId="3" w16cid:durableId="331756584">
    <w:abstractNumId w:val="1"/>
  </w:num>
  <w:num w:numId="4" w16cid:durableId="694187308">
    <w:abstractNumId w:val="11"/>
  </w:num>
  <w:num w:numId="5" w16cid:durableId="301083098">
    <w:abstractNumId w:val="18"/>
  </w:num>
  <w:num w:numId="6" w16cid:durableId="123042753">
    <w:abstractNumId w:val="10"/>
  </w:num>
  <w:num w:numId="7" w16cid:durableId="1038822951">
    <w:abstractNumId w:val="13"/>
  </w:num>
  <w:num w:numId="8" w16cid:durableId="1676960956">
    <w:abstractNumId w:val="4"/>
  </w:num>
  <w:num w:numId="9" w16cid:durableId="1786534679">
    <w:abstractNumId w:val="3"/>
  </w:num>
  <w:num w:numId="10" w16cid:durableId="586890865">
    <w:abstractNumId w:val="2"/>
  </w:num>
  <w:num w:numId="11" w16cid:durableId="2036343122">
    <w:abstractNumId w:val="5"/>
  </w:num>
  <w:num w:numId="12" w16cid:durableId="1594893388">
    <w:abstractNumId w:val="12"/>
  </w:num>
  <w:num w:numId="13" w16cid:durableId="620575130">
    <w:abstractNumId w:val="15"/>
  </w:num>
  <w:num w:numId="14" w16cid:durableId="1674608233">
    <w:abstractNumId w:val="7"/>
  </w:num>
  <w:num w:numId="15" w16cid:durableId="1593902348">
    <w:abstractNumId w:val="17"/>
  </w:num>
  <w:num w:numId="16" w16cid:durableId="1500273954">
    <w:abstractNumId w:val="0"/>
  </w:num>
  <w:num w:numId="17" w16cid:durableId="155387036">
    <w:abstractNumId w:val="19"/>
  </w:num>
  <w:num w:numId="18" w16cid:durableId="1131287000">
    <w:abstractNumId w:val="9"/>
  </w:num>
  <w:num w:numId="19" w16cid:durableId="385299089">
    <w:abstractNumId w:val="8"/>
  </w:num>
  <w:num w:numId="20" w16cid:durableId="258299138">
    <w:abstractNumId w:val="6"/>
  </w:num>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7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64037"/>
    <w:rsid w:val="00000C6F"/>
    <w:rsid w:val="000042C1"/>
    <w:rsid w:val="00012C35"/>
    <w:rsid w:val="00027E9D"/>
    <w:rsid w:val="000308C1"/>
    <w:rsid w:val="00041CBF"/>
    <w:rsid w:val="00041E78"/>
    <w:rsid w:val="00046989"/>
    <w:rsid w:val="0006618F"/>
    <w:rsid w:val="00070161"/>
    <w:rsid w:val="00071943"/>
    <w:rsid w:val="0007262A"/>
    <w:rsid w:val="0007464E"/>
    <w:rsid w:val="000850C1"/>
    <w:rsid w:val="00086F57"/>
    <w:rsid w:val="00090C9A"/>
    <w:rsid w:val="00094E09"/>
    <w:rsid w:val="000A4341"/>
    <w:rsid w:val="000B322B"/>
    <w:rsid w:val="000B66A7"/>
    <w:rsid w:val="000F0CAE"/>
    <w:rsid w:val="000F288B"/>
    <w:rsid w:val="000F7384"/>
    <w:rsid w:val="00102E65"/>
    <w:rsid w:val="00106AD5"/>
    <w:rsid w:val="00107582"/>
    <w:rsid w:val="001077E0"/>
    <w:rsid w:val="001079CC"/>
    <w:rsid w:val="00114043"/>
    <w:rsid w:val="00114657"/>
    <w:rsid w:val="00125072"/>
    <w:rsid w:val="00127DC1"/>
    <w:rsid w:val="0013278F"/>
    <w:rsid w:val="00141949"/>
    <w:rsid w:val="0014433C"/>
    <w:rsid w:val="00147536"/>
    <w:rsid w:val="001517CD"/>
    <w:rsid w:val="00161F67"/>
    <w:rsid w:val="00165A36"/>
    <w:rsid w:val="00187DCE"/>
    <w:rsid w:val="00192492"/>
    <w:rsid w:val="001A4665"/>
    <w:rsid w:val="001A73E0"/>
    <w:rsid w:val="001B205C"/>
    <w:rsid w:val="001B5879"/>
    <w:rsid w:val="001B5A2A"/>
    <w:rsid w:val="001B61AD"/>
    <w:rsid w:val="001C07DC"/>
    <w:rsid w:val="001C1C39"/>
    <w:rsid w:val="001D019C"/>
    <w:rsid w:val="001D40E4"/>
    <w:rsid w:val="001F1852"/>
    <w:rsid w:val="001F1CD2"/>
    <w:rsid w:val="002019BF"/>
    <w:rsid w:val="00203104"/>
    <w:rsid w:val="00206B3F"/>
    <w:rsid w:val="0021666A"/>
    <w:rsid w:val="002176EC"/>
    <w:rsid w:val="00235892"/>
    <w:rsid w:val="00237657"/>
    <w:rsid w:val="002403E5"/>
    <w:rsid w:val="00240FEC"/>
    <w:rsid w:val="00244C06"/>
    <w:rsid w:val="00250F7D"/>
    <w:rsid w:val="0025135B"/>
    <w:rsid w:val="00254028"/>
    <w:rsid w:val="00260D54"/>
    <w:rsid w:val="002670C2"/>
    <w:rsid w:val="002753FB"/>
    <w:rsid w:val="00284831"/>
    <w:rsid w:val="00291F5C"/>
    <w:rsid w:val="0029555C"/>
    <w:rsid w:val="002A5BBE"/>
    <w:rsid w:val="002B1DCF"/>
    <w:rsid w:val="002B26FC"/>
    <w:rsid w:val="002B2CE9"/>
    <w:rsid w:val="002C5E84"/>
    <w:rsid w:val="002C766C"/>
    <w:rsid w:val="002D1C6F"/>
    <w:rsid w:val="003010FE"/>
    <w:rsid w:val="00304993"/>
    <w:rsid w:val="00312DF4"/>
    <w:rsid w:val="00351143"/>
    <w:rsid w:val="00351396"/>
    <w:rsid w:val="003640B4"/>
    <w:rsid w:val="00367F87"/>
    <w:rsid w:val="00381DE6"/>
    <w:rsid w:val="00393A96"/>
    <w:rsid w:val="003A165C"/>
    <w:rsid w:val="003A46B4"/>
    <w:rsid w:val="003B5001"/>
    <w:rsid w:val="003C246A"/>
    <w:rsid w:val="003C5E9A"/>
    <w:rsid w:val="003D3F5A"/>
    <w:rsid w:val="003D5F03"/>
    <w:rsid w:val="003D70A5"/>
    <w:rsid w:val="003E5B3B"/>
    <w:rsid w:val="003E7E0E"/>
    <w:rsid w:val="003F1D78"/>
    <w:rsid w:val="003F3F71"/>
    <w:rsid w:val="00401EA1"/>
    <w:rsid w:val="004268A7"/>
    <w:rsid w:val="004346FF"/>
    <w:rsid w:val="0045068F"/>
    <w:rsid w:val="00450AF1"/>
    <w:rsid w:val="00451CF7"/>
    <w:rsid w:val="00467247"/>
    <w:rsid w:val="004702AF"/>
    <w:rsid w:val="00474D84"/>
    <w:rsid w:val="0047652F"/>
    <w:rsid w:val="0048149D"/>
    <w:rsid w:val="004830B2"/>
    <w:rsid w:val="0048421E"/>
    <w:rsid w:val="004A0341"/>
    <w:rsid w:val="004A2A3A"/>
    <w:rsid w:val="004A39E7"/>
    <w:rsid w:val="004B36A7"/>
    <w:rsid w:val="004C597B"/>
    <w:rsid w:val="004C7582"/>
    <w:rsid w:val="004D1B64"/>
    <w:rsid w:val="004D1D5B"/>
    <w:rsid w:val="004D45B5"/>
    <w:rsid w:val="004E00AA"/>
    <w:rsid w:val="004E164E"/>
    <w:rsid w:val="004E201A"/>
    <w:rsid w:val="004F4FB6"/>
    <w:rsid w:val="00500CAD"/>
    <w:rsid w:val="00505CB4"/>
    <w:rsid w:val="00515F08"/>
    <w:rsid w:val="00520F9F"/>
    <w:rsid w:val="00523363"/>
    <w:rsid w:val="00524237"/>
    <w:rsid w:val="005243ED"/>
    <w:rsid w:val="00542B48"/>
    <w:rsid w:val="00544F12"/>
    <w:rsid w:val="00552FE5"/>
    <w:rsid w:val="00565841"/>
    <w:rsid w:val="00565EEF"/>
    <w:rsid w:val="005762B7"/>
    <w:rsid w:val="005875E6"/>
    <w:rsid w:val="0059428B"/>
    <w:rsid w:val="005A2F9A"/>
    <w:rsid w:val="005A75FD"/>
    <w:rsid w:val="005B0C2E"/>
    <w:rsid w:val="005B6339"/>
    <w:rsid w:val="005D0876"/>
    <w:rsid w:val="005E35C5"/>
    <w:rsid w:val="005E5101"/>
    <w:rsid w:val="005E731B"/>
    <w:rsid w:val="005F44A0"/>
    <w:rsid w:val="00602762"/>
    <w:rsid w:val="00603D8F"/>
    <w:rsid w:val="006047B6"/>
    <w:rsid w:val="00620BC8"/>
    <w:rsid w:val="00627872"/>
    <w:rsid w:val="00630C92"/>
    <w:rsid w:val="00631438"/>
    <w:rsid w:val="006328B2"/>
    <w:rsid w:val="00640892"/>
    <w:rsid w:val="006518A2"/>
    <w:rsid w:val="00654CEE"/>
    <w:rsid w:val="00655AE4"/>
    <w:rsid w:val="00656CD3"/>
    <w:rsid w:val="00662670"/>
    <w:rsid w:val="00675BB3"/>
    <w:rsid w:val="00676307"/>
    <w:rsid w:val="00677AC1"/>
    <w:rsid w:val="006809BD"/>
    <w:rsid w:val="00681B78"/>
    <w:rsid w:val="006874E0"/>
    <w:rsid w:val="0069026D"/>
    <w:rsid w:val="0069429B"/>
    <w:rsid w:val="006943CC"/>
    <w:rsid w:val="006A1276"/>
    <w:rsid w:val="006A3682"/>
    <w:rsid w:val="006A5CB5"/>
    <w:rsid w:val="006C0DF3"/>
    <w:rsid w:val="006C3D4B"/>
    <w:rsid w:val="006E2320"/>
    <w:rsid w:val="006E2454"/>
    <w:rsid w:val="006E2EC5"/>
    <w:rsid w:val="006E3F10"/>
    <w:rsid w:val="006F14CF"/>
    <w:rsid w:val="006F4068"/>
    <w:rsid w:val="006F49CD"/>
    <w:rsid w:val="006F5EEE"/>
    <w:rsid w:val="00710B9F"/>
    <w:rsid w:val="00710D18"/>
    <w:rsid w:val="00721A03"/>
    <w:rsid w:val="00724615"/>
    <w:rsid w:val="007321C3"/>
    <w:rsid w:val="00732A17"/>
    <w:rsid w:val="0074004C"/>
    <w:rsid w:val="0074151B"/>
    <w:rsid w:val="00747BFD"/>
    <w:rsid w:val="007514A4"/>
    <w:rsid w:val="00755EFD"/>
    <w:rsid w:val="00756B99"/>
    <w:rsid w:val="00760F90"/>
    <w:rsid w:val="007716AA"/>
    <w:rsid w:val="00780A2B"/>
    <w:rsid w:val="00781F2E"/>
    <w:rsid w:val="0079571E"/>
    <w:rsid w:val="007959B9"/>
    <w:rsid w:val="00797FD9"/>
    <w:rsid w:val="007A0775"/>
    <w:rsid w:val="007A178E"/>
    <w:rsid w:val="007B26E4"/>
    <w:rsid w:val="007C6EA7"/>
    <w:rsid w:val="007D07BC"/>
    <w:rsid w:val="007D7AD1"/>
    <w:rsid w:val="007E0205"/>
    <w:rsid w:val="007F12BD"/>
    <w:rsid w:val="007F2ABB"/>
    <w:rsid w:val="00802EF2"/>
    <w:rsid w:val="00805579"/>
    <w:rsid w:val="0082387D"/>
    <w:rsid w:val="00825D37"/>
    <w:rsid w:val="00827E9A"/>
    <w:rsid w:val="00832927"/>
    <w:rsid w:val="008347FA"/>
    <w:rsid w:val="0084741D"/>
    <w:rsid w:val="008542DF"/>
    <w:rsid w:val="00854AA3"/>
    <w:rsid w:val="00860521"/>
    <w:rsid w:val="00886344"/>
    <w:rsid w:val="00890A6A"/>
    <w:rsid w:val="00893F8B"/>
    <w:rsid w:val="0089534F"/>
    <w:rsid w:val="008A0B75"/>
    <w:rsid w:val="008A2359"/>
    <w:rsid w:val="008A5BC2"/>
    <w:rsid w:val="008B101B"/>
    <w:rsid w:val="008C2680"/>
    <w:rsid w:val="008D0880"/>
    <w:rsid w:val="008E246C"/>
    <w:rsid w:val="00900FED"/>
    <w:rsid w:val="009040B9"/>
    <w:rsid w:val="00924BBA"/>
    <w:rsid w:val="00937FB3"/>
    <w:rsid w:val="00940266"/>
    <w:rsid w:val="00943105"/>
    <w:rsid w:val="00945E90"/>
    <w:rsid w:val="0095403E"/>
    <w:rsid w:val="0095648E"/>
    <w:rsid w:val="00964037"/>
    <w:rsid w:val="009872A3"/>
    <w:rsid w:val="009A0B66"/>
    <w:rsid w:val="009A0DB0"/>
    <w:rsid w:val="009B03BD"/>
    <w:rsid w:val="009B0568"/>
    <w:rsid w:val="009B20F2"/>
    <w:rsid w:val="009C72BE"/>
    <w:rsid w:val="009D0323"/>
    <w:rsid w:val="009F0791"/>
    <w:rsid w:val="009F5C79"/>
    <w:rsid w:val="009F5EBD"/>
    <w:rsid w:val="00A06E41"/>
    <w:rsid w:val="00A073C1"/>
    <w:rsid w:val="00A1124E"/>
    <w:rsid w:val="00A114F3"/>
    <w:rsid w:val="00A12D7A"/>
    <w:rsid w:val="00A17674"/>
    <w:rsid w:val="00A25CF9"/>
    <w:rsid w:val="00A42EF2"/>
    <w:rsid w:val="00A62F6B"/>
    <w:rsid w:val="00A813A2"/>
    <w:rsid w:val="00A8656D"/>
    <w:rsid w:val="00A86840"/>
    <w:rsid w:val="00A96920"/>
    <w:rsid w:val="00AA0A06"/>
    <w:rsid w:val="00AA17E6"/>
    <w:rsid w:val="00AC0AAF"/>
    <w:rsid w:val="00AC7505"/>
    <w:rsid w:val="00AD68A0"/>
    <w:rsid w:val="00AD69C9"/>
    <w:rsid w:val="00AE3D0C"/>
    <w:rsid w:val="00AE75A9"/>
    <w:rsid w:val="00AF1079"/>
    <w:rsid w:val="00AF3F5F"/>
    <w:rsid w:val="00B00256"/>
    <w:rsid w:val="00B013EE"/>
    <w:rsid w:val="00B04E71"/>
    <w:rsid w:val="00B146D3"/>
    <w:rsid w:val="00B2378E"/>
    <w:rsid w:val="00B30931"/>
    <w:rsid w:val="00B325E6"/>
    <w:rsid w:val="00B3430F"/>
    <w:rsid w:val="00B35921"/>
    <w:rsid w:val="00B35CE8"/>
    <w:rsid w:val="00B460D3"/>
    <w:rsid w:val="00B503D8"/>
    <w:rsid w:val="00B512FC"/>
    <w:rsid w:val="00B55736"/>
    <w:rsid w:val="00B57C1C"/>
    <w:rsid w:val="00B71CB1"/>
    <w:rsid w:val="00B8124A"/>
    <w:rsid w:val="00B86215"/>
    <w:rsid w:val="00B87EC1"/>
    <w:rsid w:val="00B914E5"/>
    <w:rsid w:val="00B94EBB"/>
    <w:rsid w:val="00B958BA"/>
    <w:rsid w:val="00BA0D8E"/>
    <w:rsid w:val="00BA514A"/>
    <w:rsid w:val="00BB1EED"/>
    <w:rsid w:val="00BB7AEE"/>
    <w:rsid w:val="00BC04A2"/>
    <w:rsid w:val="00BD3A36"/>
    <w:rsid w:val="00BE0CD9"/>
    <w:rsid w:val="00BE2AF0"/>
    <w:rsid w:val="00BE32B7"/>
    <w:rsid w:val="00BE417A"/>
    <w:rsid w:val="00BE4937"/>
    <w:rsid w:val="00BF1207"/>
    <w:rsid w:val="00BF2D9A"/>
    <w:rsid w:val="00BF737E"/>
    <w:rsid w:val="00BF7C92"/>
    <w:rsid w:val="00C06419"/>
    <w:rsid w:val="00C07F39"/>
    <w:rsid w:val="00C10CE1"/>
    <w:rsid w:val="00C36E8D"/>
    <w:rsid w:val="00C372AE"/>
    <w:rsid w:val="00C404D5"/>
    <w:rsid w:val="00C4155A"/>
    <w:rsid w:val="00C525C1"/>
    <w:rsid w:val="00C565A0"/>
    <w:rsid w:val="00C608E8"/>
    <w:rsid w:val="00C6532D"/>
    <w:rsid w:val="00C80420"/>
    <w:rsid w:val="00C83FB6"/>
    <w:rsid w:val="00C84528"/>
    <w:rsid w:val="00C923C0"/>
    <w:rsid w:val="00C9556A"/>
    <w:rsid w:val="00CA1FD8"/>
    <w:rsid w:val="00CB2F9F"/>
    <w:rsid w:val="00CC6364"/>
    <w:rsid w:val="00CD109A"/>
    <w:rsid w:val="00CD4FF6"/>
    <w:rsid w:val="00CD55E6"/>
    <w:rsid w:val="00CD5D2E"/>
    <w:rsid w:val="00CE4900"/>
    <w:rsid w:val="00CE4ED2"/>
    <w:rsid w:val="00CF3A5F"/>
    <w:rsid w:val="00CF4D6C"/>
    <w:rsid w:val="00D00E59"/>
    <w:rsid w:val="00D030D2"/>
    <w:rsid w:val="00D072DC"/>
    <w:rsid w:val="00D25B50"/>
    <w:rsid w:val="00D26C36"/>
    <w:rsid w:val="00D50513"/>
    <w:rsid w:val="00D623A2"/>
    <w:rsid w:val="00D6509F"/>
    <w:rsid w:val="00D8201C"/>
    <w:rsid w:val="00D87F78"/>
    <w:rsid w:val="00DB6B99"/>
    <w:rsid w:val="00DB76D5"/>
    <w:rsid w:val="00DD46F9"/>
    <w:rsid w:val="00DF5584"/>
    <w:rsid w:val="00DF6995"/>
    <w:rsid w:val="00E0189D"/>
    <w:rsid w:val="00E17633"/>
    <w:rsid w:val="00E2428F"/>
    <w:rsid w:val="00E557D4"/>
    <w:rsid w:val="00E60487"/>
    <w:rsid w:val="00E80F67"/>
    <w:rsid w:val="00E85FC6"/>
    <w:rsid w:val="00E9374D"/>
    <w:rsid w:val="00E94B2F"/>
    <w:rsid w:val="00E96592"/>
    <w:rsid w:val="00EA3928"/>
    <w:rsid w:val="00EA443B"/>
    <w:rsid w:val="00EB4A92"/>
    <w:rsid w:val="00EB75B7"/>
    <w:rsid w:val="00EC7412"/>
    <w:rsid w:val="00ED0CA7"/>
    <w:rsid w:val="00EF1BF8"/>
    <w:rsid w:val="00EF2225"/>
    <w:rsid w:val="00EF6AA5"/>
    <w:rsid w:val="00EF7898"/>
    <w:rsid w:val="00F11655"/>
    <w:rsid w:val="00F123B3"/>
    <w:rsid w:val="00F33BEC"/>
    <w:rsid w:val="00F37FD5"/>
    <w:rsid w:val="00F441F7"/>
    <w:rsid w:val="00F52A54"/>
    <w:rsid w:val="00F600CE"/>
    <w:rsid w:val="00F647B6"/>
    <w:rsid w:val="00F70290"/>
    <w:rsid w:val="00F71770"/>
    <w:rsid w:val="00F83BAE"/>
    <w:rsid w:val="00FA08E0"/>
    <w:rsid w:val="00FA4878"/>
    <w:rsid w:val="00FA5C1A"/>
    <w:rsid w:val="00FC0724"/>
    <w:rsid w:val="00FC2B64"/>
    <w:rsid w:val="00FD48F9"/>
    <w:rsid w:val="00FE2795"/>
    <w:rsid w:val="00FF019A"/>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436405D"/>
  <w15:chartTrackingRefBased/>
  <w15:docId w15:val="{0A7A55C8-7A36-664B-9524-C0A7A1861F8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505CB4"/>
    <w:pPr>
      <w:spacing w:before="100" w:beforeAutospacing="1" w:after="100" w:afterAutospacing="1"/>
    </w:pPr>
    <w:rPr>
      <w:rFonts w:ascii="Times New Roman" w:eastAsia="Times New Roman" w:hAnsi="Times New Roman" w:cs="Times New Roman"/>
    </w:rPr>
  </w:style>
  <w:style w:type="character" w:styleId="Hyperlink">
    <w:name w:val="Hyperlink"/>
    <w:basedOn w:val="DefaultParagraphFont"/>
    <w:uiPriority w:val="99"/>
    <w:unhideWhenUsed/>
    <w:rsid w:val="00505CB4"/>
    <w:rPr>
      <w:color w:val="0000FF"/>
      <w:u w:val="single"/>
    </w:rPr>
  </w:style>
  <w:style w:type="character" w:styleId="Emphasis">
    <w:name w:val="Emphasis"/>
    <w:basedOn w:val="DefaultParagraphFont"/>
    <w:uiPriority w:val="20"/>
    <w:qFormat/>
    <w:rsid w:val="00505CB4"/>
    <w:rPr>
      <w:i/>
      <w:iCs/>
    </w:rPr>
  </w:style>
  <w:style w:type="character" w:styleId="Strong">
    <w:name w:val="Strong"/>
    <w:basedOn w:val="DefaultParagraphFont"/>
    <w:uiPriority w:val="22"/>
    <w:qFormat/>
    <w:rsid w:val="00505CB4"/>
    <w:rPr>
      <w:b/>
      <w:bCs/>
    </w:rPr>
  </w:style>
  <w:style w:type="paragraph" w:customStyle="1" w:styleId="inlinelist-item">
    <w:name w:val="inlinelist-item"/>
    <w:basedOn w:val="Normal"/>
    <w:rsid w:val="004D45B5"/>
    <w:pPr>
      <w:spacing w:before="100" w:beforeAutospacing="1" w:after="100" w:afterAutospacing="1"/>
    </w:pPr>
    <w:rPr>
      <w:rFonts w:ascii="Times New Roman" w:eastAsia="Times New Roman" w:hAnsi="Times New Roman" w:cs="Times New Roman"/>
    </w:rPr>
  </w:style>
  <w:style w:type="character" w:styleId="UnresolvedMention">
    <w:name w:val="Unresolved Mention"/>
    <w:basedOn w:val="DefaultParagraphFont"/>
    <w:uiPriority w:val="99"/>
    <w:semiHidden/>
    <w:unhideWhenUsed/>
    <w:rsid w:val="004D45B5"/>
    <w:rPr>
      <w:color w:val="605E5C"/>
      <w:shd w:val="clear" w:color="auto" w:fill="E1DFDD"/>
    </w:rPr>
  </w:style>
  <w:style w:type="character" w:styleId="FollowedHyperlink">
    <w:name w:val="FollowedHyperlink"/>
    <w:basedOn w:val="DefaultParagraphFont"/>
    <w:uiPriority w:val="99"/>
    <w:semiHidden/>
    <w:unhideWhenUsed/>
    <w:rsid w:val="00BF1207"/>
    <w:rPr>
      <w:color w:val="954F72" w:themeColor="followedHyperlink"/>
      <w:u w:val="single"/>
    </w:rPr>
  </w:style>
  <w:style w:type="paragraph" w:styleId="ListParagraph">
    <w:name w:val="List Paragraph"/>
    <w:basedOn w:val="Normal"/>
    <w:uiPriority w:val="34"/>
    <w:qFormat/>
    <w:rsid w:val="00B8124A"/>
    <w:pPr>
      <w:spacing w:after="160" w:line="259" w:lineRule="auto"/>
      <w:ind w:left="720"/>
      <w:contextualSpacing/>
    </w:pPr>
    <w:rPr>
      <w:sz w:val="22"/>
      <w:szCs w:val="22"/>
    </w:rPr>
  </w:style>
  <w:style w:type="character" w:styleId="CommentReference">
    <w:name w:val="annotation reference"/>
    <w:basedOn w:val="DefaultParagraphFont"/>
    <w:uiPriority w:val="99"/>
    <w:semiHidden/>
    <w:unhideWhenUsed/>
    <w:rsid w:val="00254028"/>
    <w:rPr>
      <w:sz w:val="16"/>
      <w:szCs w:val="16"/>
    </w:rPr>
  </w:style>
  <w:style w:type="paragraph" w:styleId="CommentText">
    <w:name w:val="annotation text"/>
    <w:basedOn w:val="Normal"/>
    <w:link w:val="CommentTextChar"/>
    <w:uiPriority w:val="99"/>
    <w:semiHidden/>
    <w:unhideWhenUsed/>
    <w:rsid w:val="00254028"/>
    <w:rPr>
      <w:sz w:val="20"/>
      <w:szCs w:val="20"/>
    </w:rPr>
  </w:style>
  <w:style w:type="character" w:customStyle="1" w:styleId="CommentTextChar">
    <w:name w:val="Comment Text Char"/>
    <w:basedOn w:val="DefaultParagraphFont"/>
    <w:link w:val="CommentText"/>
    <w:uiPriority w:val="99"/>
    <w:semiHidden/>
    <w:rsid w:val="00254028"/>
    <w:rPr>
      <w:sz w:val="20"/>
      <w:szCs w:val="20"/>
    </w:rPr>
  </w:style>
  <w:style w:type="paragraph" w:styleId="CommentSubject">
    <w:name w:val="annotation subject"/>
    <w:basedOn w:val="CommentText"/>
    <w:next w:val="CommentText"/>
    <w:link w:val="CommentSubjectChar"/>
    <w:uiPriority w:val="99"/>
    <w:semiHidden/>
    <w:unhideWhenUsed/>
    <w:rsid w:val="00254028"/>
    <w:rPr>
      <w:b/>
      <w:bCs/>
    </w:rPr>
  </w:style>
  <w:style w:type="character" w:customStyle="1" w:styleId="CommentSubjectChar">
    <w:name w:val="Comment Subject Char"/>
    <w:basedOn w:val="CommentTextChar"/>
    <w:link w:val="CommentSubject"/>
    <w:uiPriority w:val="99"/>
    <w:semiHidden/>
    <w:rsid w:val="00254028"/>
    <w:rPr>
      <w:b/>
      <w:bCs/>
      <w:sz w:val="20"/>
      <w:szCs w:val="20"/>
    </w:rPr>
  </w:style>
  <w:style w:type="paragraph" w:styleId="Footer">
    <w:name w:val="footer"/>
    <w:basedOn w:val="Normal"/>
    <w:link w:val="FooterChar"/>
    <w:uiPriority w:val="99"/>
    <w:unhideWhenUsed/>
    <w:rsid w:val="00B04E71"/>
    <w:pPr>
      <w:tabs>
        <w:tab w:val="center" w:pos="4680"/>
        <w:tab w:val="right" w:pos="9360"/>
      </w:tabs>
    </w:pPr>
  </w:style>
  <w:style w:type="character" w:customStyle="1" w:styleId="FooterChar">
    <w:name w:val="Footer Char"/>
    <w:basedOn w:val="DefaultParagraphFont"/>
    <w:link w:val="Footer"/>
    <w:uiPriority w:val="99"/>
    <w:rsid w:val="00B04E71"/>
  </w:style>
  <w:style w:type="character" w:styleId="PageNumber">
    <w:name w:val="page number"/>
    <w:basedOn w:val="DefaultParagraphFont"/>
    <w:uiPriority w:val="99"/>
    <w:semiHidden/>
    <w:unhideWhenUsed/>
    <w:rsid w:val="00B04E71"/>
  </w:style>
  <w:style w:type="paragraph" w:styleId="Header">
    <w:name w:val="header"/>
    <w:basedOn w:val="Normal"/>
    <w:link w:val="HeaderChar"/>
    <w:uiPriority w:val="99"/>
    <w:unhideWhenUsed/>
    <w:rsid w:val="00B04E71"/>
    <w:pPr>
      <w:tabs>
        <w:tab w:val="center" w:pos="4680"/>
        <w:tab w:val="right" w:pos="9360"/>
      </w:tabs>
    </w:pPr>
  </w:style>
  <w:style w:type="character" w:customStyle="1" w:styleId="HeaderChar">
    <w:name w:val="Header Char"/>
    <w:basedOn w:val="DefaultParagraphFont"/>
    <w:link w:val="Header"/>
    <w:uiPriority w:val="99"/>
    <w:rsid w:val="00B04E7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ivs>
    <w:div w:id="688220610">
      <w:bodyDiv w:val="1"/>
      <w:marLeft w:val="0"/>
      <w:marRight w:val="0"/>
      <w:marTop w:val="0"/>
      <w:marBottom w:val="0"/>
      <w:divBdr>
        <w:top w:val="none" w:sz="0" w:space="0" w:color="auto"/>
        <w:left w:val="none" w:sz="0" w:space="0" w:color="auto"/>
        <w:bottom w:val="none" w:sz="0" w:space="0" w:color="auto"/>
        <w:right w:val="none" w:sz="0" w:space="0" w:color="auto"/>
      </w:divBdr>
    </w:div>
    <w:div w:id="1016541107">
      <w:bodyDiv w:val="1"/>
      <w:marLeft w:val="0"/>
      <w:marRight w:val="0"/>
      <w:marTop w:val="0"/>
      <w:marBottom w:val="0"/>
      <w:divBdr>
        <w:top w:val="none" w:sz="0" w:space="0" w:color="auto"/>
        <w:left w:val="none" w:sz="0" w:space="0" w:color="auto"/>
        <w:bottom w:val="none" w:sz="0" w:space="0" w:color="auto"/>
        <w:right w:val="none" w:sz="0" w:space="0" w:color="auto"/>
      </w:divBdr>
      <w:divsChild>
        <w:div w:id="724990272">
          <w:marLeft w:val="0"/>
          <w:marRight w:val="0"/>
          <w:marTop w:val="0"/>
          <w:marBottom w:val="0"/>
          <w:divBdr>
            <w:top w:val="none" w:sz="0" w:space="0" w:color="auto"/>
            <w:left w:val="none" w:sz="0" w:space="0" w:color="auto"/>
            <w:bottom w:val="none" w:sz="0" w:space="0" w:color="auto"/>
            <w:right w:val="none" w:sz="0" w:space="0" w:color="auto"/>
          </w:divBdr>
        </w:div>
      </w:divsChild>
    </w:div>
    <w:div w:id="1598172331">
      <w:bodyDiv w:val="1"/>
      <w:marLeft w:val="0"/>
      <w:marRight w:val="0"/>
      <w:marTop w:val="0"/>
      <w:marBottom w:val="0"/>
      <w:divBdr>
        <w:top w:val="none" w:sz="0" w:space="0" w:color="auto"/>
        <w:left w:val="none" w:sz="0" w:space="0" w:color="auto"/>
        <w:bottom w:val="none" w:sz="0" w:space="0" w:color="auto"/>
        <w:right w:val="none" w:sz="0" w:space="0" w:color="auto"/>
      </w:divBdr>
    </w:div>
    <w:div w:id="21234547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3.png"/><Relationship Id="rId18" Type="http://schemas.openxmlformats.org/officeDocument/2006/relationships/hyperlink" Target="https://www.pbs.org/wgbh/frontline/film/once-upon-a-time-in-iraq/" TargetMode="External"/><Relationship Id="rId26" Type="http://schemas.openxmlformats.org/officeDocument/2006/relationships/hyperlink" Target="mailto:DOS-deanofstudents@email.arizona.edu" TargetMode="External"/><Relationship Id="rId39" Type="http://schemas.openxmlformats.org/officeDocument/2006/relationships/hyperlink" Target="http://www.registrar.arizona.edu/personal-information/family-educational-rights-and-privacy-act-1974-ferpa?topic=ferpa" TargetMode="External"/><Relationship Id="rId21" Type="http://schemas.openxmlformats.org/officeDocument/2006/relationships/hyperlink" Target="https://covid19.arizona.edu/test-trace-treat" TargetMode="External"/><Relationship Id="rId34" Type="http://schemas.openxmlformats.org/officeDocument/2006/relationships/hyperlink" Target="http://deanofstudents.arizona.edu/codeofacademicintegrity" TargetMode="External"/><Relationship Id="rId42" Type="http://schemas.openxmlformats.org/officeDocument/2006/relationships/fontTable" Target="fontTable.xml"/><Relationship Id="rId7" Type="http://schemas.openxmlformats.org/officeDocument/2006/relationships/hyperlink" Target="mailto:muhammettopal29@arizona.edu" TargetMode="External"/><Relationship Id="rId2" Type="http://schemas.openxmlformats.org/officeDocument/2006/relationships/styles" Target="styles.xml"/><Relationship Id="rId16" Type="http://schemas.openxmlformats.org/officeDocument/2006/relationships/image" Target="media/image4.png"/><Relationship Id="rId20" Type="http://schemas.openxmlformats.org/officeDocument/2006/relationships/hyperlink" Target="mailto:DOS-deanofstudents@email.arizona.edu" TargetMode="External"/><Relationship Id="rId29" Type="http://schemas.openxmlformats.org/officeDocument/2006/relationships/hyperlink" Target="http://policy.arizona.edu/human-resources/religious-accommodation-policy" TargetMode="External"/><Relationship Id="rId41" Type="http://schemas.openxmlformats.org/officeDocument/2006/relationships/footer" Target="footer2.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2.png"/><Relationship Id="rId24" Type="http://schemas.openxmlformats.org/officeDocument/2006/relationships/hyperlink" Target="https://advising.arizona.edu/" TargetMode="External"/><Relationship Id="rId32" Type="http://schemas.openxmlformats.org/officeDocument/2006/relationships/hyperlink" Target="http://catalog.arizona.edu/policy/grades-and-grading-system" TargetMode="External"/><Relationship Id="rId37" Type="http://schemas.openxmlformats.org/officeDocument/2006/relationships/hyperlink" Target="http://catalog.arizona.edu/policies" TargetMode="External"/><Relationship Id="rId40" Type="http://schemas.openxmlformats.org/officeDocument/2006/relationships/footer" Target="footer1.xml"/><Relationship Id="rId5" Type="http://schemas.openxmlformats.org/officeDocument/2006/relationships/footnotes" Target="footnotes.xml"/><Relationship Id="rId15" Type="http://schemas.openxmlformats.org/officeDocument/2006/relationships/hyperlink" Target="https://www.ottomanhistorypodcast.com/2021/11/hazkani.html" TargetMode="External"/><Relationship Id="rId23" Type="http://schemas.openxmlformats.org/officeDocument/2006/relationships/hyperlink" Target="https://advising.arizona.edu/advisors/major" TargetMode="External"/><Relationship Id="rId28" Type="http://schemas.openxmlformats.org/officeDocument/2006/relationships/hyperlink" Target="http://catalog.arizona.edu/policy/class-attendance-participation-and-administrative-drop" TargetMode="External"/><Relationship Id="rId36" Type="http://schemas.openxmlformats.org/officeDocument/2006/relationships/hyperlink" Target="http://policy.arizona.edu/human-resources/nondiscrimination-and-anti-harassment-policy" TargetMode="External"/><Relationship Id="rId10" Type="http://schemas.openxmlformats.org/officeDocument/2006/relationships/hyperlink" Target="https://shop.arizona.edu/textbooks/Inclusive.asp" TargetMode="External"/><Relationship Id="rId19" Type="http://schemas.openxmlformats.org/officeDocument/2006/relationships/image" Target="media/image5.png"/><Relationship Id="rId31" Type="http://schemas.openxmlformats.org/officeDocument/2006/relationships/hyperlink" Target="http://catalog.arizona.edu/policy/grades-and-grading-system" TargetMode="External"/><Relationship Id="rId4" Type="http://schemas.openxmlformats.org/officeDocument/2006/relationships/webSettings" Target="webSettings.xml"/><Relationship Id="rId9" Type="http://schemas.openxmlformats.org/officeDocument/2006/relationships/hyperlink" Target="http://ezproxy.library.arizona.edu/login?url=http://www.degruyter.com/isbn/9780804798754" TargetMode="External"/><Relationship Id="rId14" Type="http://schemas.openxmlformats.org/officeDocument/2006/relationships/hyperlink" Target="https://www.aljazeera.com/program/featured-documentaries/2014/12/3/world-war-one-through-arab-eyes" TargetMode="External"/><Relationship Id="rId22" Type="http://schemas.openxmlformats.org/officeDocument/2006/relationships/hyperlink" Target="https://health.arizona.edu/covidvaccine" TargetMode="External"/><Relationship Id="rId27" Type="http://schemas.openxmlformats.org/officeDocument/2006/relationships/hyperlink" Target="https://drc.arizona.edu/" TargetMode="External"/><Relationship Id="rId30" Type="http://schemas.openxmlformats.org/officeDocument/2006/relationships/hyperlink" Target="https://deanofstudents.arizona.edu/absences" TargetMode="External"/><Relationship Id="rId35" Type="http://schemas.openxmlformats.org/officeDocument/2006/relationships/hyperlink" Target="http://deanofstudents.arizona.edu/academic-integrity/students/academic-integrity" TargetMode="External"/><Relationship Id="rId43" Type="http://schemas.openxmlformats.org/officeDocument/2006/relationships/theme" Target="theme/theme1.xml"/><Relationship Id="rId8" Type="http://schemas.openxmlformats.org/officeDocument/2006/relationships/image" Target="media/image1.png"/><Relationship Id="rId3" Type="http://schemas.openxmlformats.org/officeDocument/2006/relationships/settings" Target="settings.xml"/><Relationship Id="rId12" Type="http://schemas.openxmlformats.org/officeDocument/2006/relationships/hyperlink" Target="https://clas.uiowa.edu/history/teaching-and-writing-center/guides/source-identification/secondary-source" TargetMode="External"/><Relationship Id="rId17" Type="http://schemas.openxmlformats.org/officeDocument/2006/relationships/hyperlink" Target="https://www.youtube.com/watch?v=dCkQ7qC0C6I" TargetMode="External"/><Relationship Id="rId25" Type="http://schemas.openxmlformats.org/officeDocument/2006/relationships/hyperlink" Target="https://deanofstudents.arizona.edu/" TargetMode="External"/><Relationship Id="rId33" Type="http://schemas.openxmlformats.org/officeDocument/2006/relationships/hyperlink" Target="http://policy.arizona.edu/education-and-student-affairs/threatening-behavior-students" TargetMode="External"/><Relationship Id="rId38" Type="http://schemas.openxmlformats.org/officeDocument/2006/relationships/hyperlink" Target="http://deanofstudents.arizona.edu/student-assistance/students/student-assistanc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5</TotalTime>
  <Pages>11</Pages>
  <Words>3882</Words>
  <Characters>22131</Characters>
  <Application>Microsoft Office Word</Application>
  <DocSecurity>0</DocSecurity>
  <Lines>184</Lines>
  <Paragraphs>51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25962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Goffman, Laura Frances - (lauragoffman)</dc:creator>
  <cp:keywords/>
  <dc:description/>
  <cp:lastModifiedBy>Topal, Muhammet - (muhammettopal29)</cp:lastModifiedBy>
  <cp:revision>5</cp:revision>
  <dcterms:created xsi:type="dcterms:W3CDTF">2022-02-23T22:58:00Z</dcterms:created>
  <dcterms:modified xsi:type="dcterms:W3CDTF">2026-07-04T22:22:00Z</dcterms:modified>
</cp:coreProperties>
</file>